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大学生就业创业年度人物典型事迹推荐表</w:t>
      </w:r>
    </w:p>
    <w:bookmarkEnd w:id="0"/>
    <w:p>
      <w:pPr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Style w:val="2"/>
        <w:tblW w:w="8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报送单位</w:t>
            </w:r>
          </w:p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（公章）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人物姓名及事迹类型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注明事迹类型：基层大学生（需注明具体类型，三支一扶，西部计划，特岗教师，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乡村振兴，选调生</w:t>
            </w:r>
            <w:r>
              <w:rPr>
                <w:rFonts w:eastAsia="仿宋_GB2312"/>
                <w:color w:val="000000"/>
                <w:sz w:val="32"/>
                <w:szCs w:val="32"/>
              </w:rPr>
              <w:t>等），大学生创业，军营大学生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所获省级（含）以上重要奖项（不多于三项）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事迹简介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150字左右，要求简明扼要、事迹突出。具体事迹（人物事迹突出故事性，不是个人简历或公司发展年表）请另附1500</w:t>
            </w:r>
            <w:r>
              <w:rPr>
                <w:rFonts w:eastAsia="仿宋"/>
                <w:color w:val="000000"/>
                <w:sz w:val="32"/>
                <w:szCs w:val="32"/>
              </w:rPr>
              <w:t>~</w:t>
            </w:r>
            <w:r>
              <w:rPr>
                <w:rFonts w:eastAsia="仿宋_GB2312"/>
                <w:color w:val="000000"/>
                <w:sz w:val="32"/>
                <w:szCs w:val="32"/>
              </w:rPr>
              <w:t>3000字word文档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联系人</w:t>
            </w:r>
          </w:p>
          <w:p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6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该项填写推荐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学院</w:t>
            </w:r>
            <w:r>
              <w:rPr>
                <w:rFonts w:eastAsia="仿宋_GB2312"/>
                <w:color w:val="000000"/>
                <w:sz w:val="32"/>
                <w:szCs w:val="32"/>
              </w:rPr>
              <w:t>联系人和联系方式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858E1-D863-4CFE-AE36-075551C34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88C228-9E53-4313-A0E6-5B1B539BD8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ACADB61-F881-45E1-BD0F-8BEEBA30CE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689D735-A58A-4F2C-A72A-D60CD9E1D3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73DC93-9821-46FB-87AD-904639E4F2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5B101032"/>
    <w:rsid w:val="5B1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2023-09-18T07:45:00Z</dcterms:created>
  <dc:creator>迎军</dc:creator>
  <cp:lastModifiedBy>迎军</cp:lastModifiedBy>
  <dcterms:modified xsi:type="dcterms:W3CDTF">2023-09-18T07:45:57Z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9E7EFB4C0C1A484DBBEBC06ADABE359A_11</vt:lpwstr>
  </property>
</Properties>
</file>