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3C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江苏师范大学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乡村旅游规划与开发</w:t>
      </w:r>
    </w:p>
    <w:p w14:paraId="7E559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none"/>
        </w:rPr>
        <w:t>微专业2026招生简章</w:t>
      </w:r>
      <w:bookmarkStart w:id="1" w:name="_GoBack"/>
      <w:bookmarkEnd w:id="1"/>
    </w:p>
    <w:p w14:paraId="1219DF59">
      <w:pPr>
        <w:rPr>
          <w:rFonts w:hint="eastAsia"/>
          <w:b/>
          <w:bCs/>
        </w:rPr>
      </w:pPr>
    </w:p>
    <w:p w14:paraId="60B2A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/>
          <w:b/>
          <w:bCs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一、微专业介绍</w:t>
      </w:r>
    </w:p>
    <w:p w14:paraId="3279A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“乡村旅游规划与开发”微专业紧扣乡村振兴战略与文旅产业发展趋势，聚焦乡村旅游规划、开发、运营及管理全流程，通过系统化课程设置与案例研究、实地考察、项目实训等多元化教学方式，培养学生掌握乡村旅游发展的核心理论与实操方法，成为懂乡村、识旅游、会规划、能管理的乡村旅游专业人才。</w:t>
      </w:r>
    </w:p>
    <w:p w14:paraId="0C3F2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二、培养目标</w:t>
      </w:r>
    </w:p>
    <w:p w14:paraId="387B3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（一）培养方向</w:t>
      </w:r>
    </w:p>
    <w:p w14:paraId="7D23F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本微专业旨在培养适应国家乡村振兴战略需求，具备跨学科知识、创新思维与务实能力的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应用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型人才。通过系统学习，学生将掌握乡村旅游资源规划、开发、管理与运营的核心理论与前沿技能，能够胜任乡村文旅项目的策划师、规划师、运营管理员及社区营造工作者等岗位，成为推动乡村文旅产业高质量发展的新兴力量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。</w:t>
      </w:r>
    </w:p>
    <w:p w14:paraId="1990F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  <w14:ligatures w14:val="none"/>
        </w:rPr>
        <w:t>（二）培养模式</w:t>
      </w:r>
    </w:p>
    <w:p w14:paraId="659AF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14:ligatures w14:val="none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>特色课程设计</w:t>
      </w:r>
    </w:p>
    <w:p w14:paraId="0CB45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FF0000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  <w14:ligatures w14:val="none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>基础理论课程：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14:ligatures w14:val="none"/>
        </w:rPr>
        <w:t>乡村旅游规划与开发</w:t>
      </w: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 xml:space="preserve">导论 </w:t>
      </w:r>
      <w:r>
        <w:rPr>
          <w:rFonts w:hint="eastAsia" w:ascii="仿宋" w:hAnsi="仿宋" w:eastAsia="仿宋" w:cs="仿宋"/>
          <w:color w:val="FF0000"/>
          <w:sz w:val="32"/>
          <w:szCs w:val="32"/>
          <w14:ligatures w14:val="none"/>
        </w:rPr>
        <w:t xml:space="preserve"> </w:t>
      </w:r>
    </w:p>
    <w:p w14:paraId="1501F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>（2）核心技能课程：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14:ligatures w14:val="none"/>
        </w:rPr>
        <w:t>乡村旅游规划数智技能训练</w:t>
      </w:r>
    </w:p>
    <w:p w14:paraId="6FB8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>（3）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14:ligatures w14:val="none"/>
        </w:rPr>
        <w:t>核心</w:t>
      </w: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>专题课程：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  <w14:ligatures w14:val="none"/>
        </w:rPr>
        <w:t>乡村旅游空间规划与产品设计</w:t>
      </w:r>
    </w:p>
    <w:p w14:paraId="05930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>（4）综合实践课程：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  <w14:ligatures w14:val="none"/>
        </w:rPr>
        <w:t>乡村旅游规划实战工坊</w:t>
      </w: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 xml:space="preserve">   </w:t>
      </w:r>
    </w:p>
    <w:p w14:paraId="2922F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>2.实践与创新</w:t>
      </w:r>
    </w:p>
    <w:p w14:paraId="61D4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>（1）项目驱动：以真实乡村为对象实施课程设计与综合工作坊，完成调研、诊断与规划方案编制，实现“以项目带学习”，提升学生解决复杂实际问题的能力。</w:t>
      </w:r>
    </w:p>
    <w:p w14:paraId="50246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>（2）企业项目实训：与规划设计机构、文旅企业、乡村运营公司共建实训基地，让学生参与企业委托项目，全流程体验策划、谈判与落地，增强职业素养与岗位适应力。</w:t>
      </w:r>
    </w:p>
    <w:p w14:paraId="346F2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>（3）创新创业支持：依托双创平台、大学生创新项目和各类乡村文旅赛道，对优秀课程方案进行孵化和路演，提供导师指导、政策咨询和资源对接，鼓励开展乡村旅游创业实践。</w:t>
      </w:r>
    </w:p>
    <w:p w14:paraId="5382E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>3.综合素质培养</w:t>
      </w:r>
    </w:p>
    <w:p w14:paraId="26EE6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14:ligatures w14:val="none"/>
        </w:rPr>
        <w:t>注重跨界思维与乡土情怀的双重塑造。通过田野调查培养社会洞察力与同理心，通过团队协作提升沟通与领导力，最终培养兼具专业能力、社会责任与创新精神的复合型人才。</w:t>
      </w:r>
    </w:p>
    <w:p w14:paraId="6499F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（三）培养要求</w:t>
      </w:r>
    </w:p>
    <w:p w14:paraId="10A2F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1.理论基础：学习资源评估、空间规划和产品设计，理解乡村振兴下的旅游模式，包括可持续理论、生态保护和文化利用。</w:t>
      </w:r>
    </w:p>
    <w:p w14:paraId="7EC11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2.实践能力：学习GIS工具和设计软件，进行布局规划和创新产品设计。通过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项目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模拟，提升问题解决和创新能力，适应实际项目需求。</w:t>
      </w:r>
    </w:p>
    <w:p w14:paraId="15650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3.市场与政策：强调跨学科整合、市场分析和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最新政策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，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实现精准规划和高效运营，提升项目竞争力与可持续性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。</w:t>
      </w:r>
    </w:p>
    <w:p w14:paraId="14B21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4.社会责任与职业道德：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树立服务乡村的家国情怀与可持续发展的价值观；具备文化自信、审美素养和创新意识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。</w:t>
      </w:r>
    </w:p>
    <w:p w14:paraId="02BFA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三、专业特色</w:t>
      </w:r>
    </w:p>
    <w:p w14:paraId="2B617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（一）前沿课程设置：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紧跟乡村振兴与文旅融合新趋势，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围绕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乡村旅游大数据分析、乡村IP与品牌策划、数字乡村与智慧旅游等前沿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内容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，融入最新政策、案例与技术成果，保持专业内容的时代性与创新性。</w:t>
      </w:r>
    </w:p>
    <w:p w14:paraId="347B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（二）实践导向：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以真实乡村为实验场，实行“项目制+工作坊+田野调研”教学模式，贯穿实地踏勘、方案设计、公众参与与成果汇报，形成从课堂到乡村一线的全流程实践链条，突出解决实际问题能力。</w:t>
      </w:r>
    </w:p>
    <w:p w14:paraId="09528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（三）跨学科融合：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融合旅游规划、地理信息、乡村振兴、景观设计、运营管理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等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学科知识，构建“空间规划+产业策划+运营管理”一体化培养体系，塑造复合型乡村旅游规划人才。</w:t>
      </w:r>
    </w:p>
    <w:p w14:paraId="0D401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（四）社会责任与可持续发展：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强调对乡村社区、生态环境与本土文化的尊重与保护，将环境影响评估、社区参与、文化传承与公平收益分配纳入课程与项目评价，引导学生践行绿色发展和社会责任导向的规划理念。</w:t>
      </w:r>
    </w:p>
    <w:p w14:paraId="512F3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四、资源保障</w:t>
      </w:r>
    </w:p>
    <w:p w14:paraId="72187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（一）教学团队：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由旅游规划、地理信息、乡村振兴、景观设计、运营管理等多学科教师组成的团队，引进行业专家与地方规划师共同授课，实行校地协同指导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。</w:t>
      </w:r>
    </w:p>
    <w:p w14:paraId="4E108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（二）课程资源：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构建线上线下结合的立体化课程体系，引入前沿乡村文旅真实案例库与地方特色项目。提供优质数字化教材与微课资源，深度契合行业需求，保障高效学习。</w:t>
      </w:r>
    </w:p>
    <w:p w14:paraId="1D558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（三）创新创业平台：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联合政企共建乡村旅游实训基地与创客空间。依托真实规划项目与各类双创赛事，提供场地、资金与导师全链条孵化支持，助力学生创意策划与成果转化。</w:t>
      </w:r>
    </w:p>
    <w:p w14:paraId="4DDDA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（四）学术资源：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共享中外文旅游及规划类学术数据库。依托校内乡村振兴研究院等智库平台，定期举办学术沙龙与行业前沿讲座，传递最新成果，拓宽学术视野。</w:t>
      </w:r>
    </w:p>
    <w:p w14:paraId="6D1C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五、招生对象及条件</w:t>
      </w:r>
    </w:p>
    <w:p w14:paraId="1250E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（一）招生对象：</w:t>
      </w:r>
      <w:r>
        <w:rPr>
          <w:rFonts w:hint="eastAsia" w:ascii="仿宋" w:hAnsi="仿宋" w:eastAsia="仿宋" w:cs="宋体"/>
          <w:bCs/>
          <w:snapToGrid/>
          <w:color w:val="auto"/>
          <w:sz w:val="32"/>
          <w:szCs w:val="32"/>
          <w:lang w:eastAsia="zh-CN"/>
        </w:rPr>
        <w:t>全校在读一、二、三年级本科生及有条件的研究生（不限专业）</w:t>
      </w:r>
    </w:p>
    <w:p w14:paraId="72F75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/>
          <w:color w:val="EE0000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（二）计划招生人数：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计划招生30人</w:t>
      </w:r>
    </w:p>
    <w:p w14:paraId="5C28A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（三）学制、学分：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一年、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8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学分</w:t>
      </w:r>
    </w:p>
    <w:p w14:paraId="06B01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（四）收费标准：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8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0元/分，合计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64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0元</w:t>
      </w:r>
    </w:p>
    <w:p w14:paraId="3F8F3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（五）授课方式：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本微专业独立开班，学制一年，利用课余时间授课。线上线下混合式授课。</w:t>
      </w:r>
    </w:p>
    <w:p w14:paraId="0366E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六、学分认定与证书授予</w:t>
      </w:r>
    </w:p>
    <w:p w14:paraId="18400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学生完成微专业培养方案规定的课程并达到学习要求，由微专业所在学院审核后提出结业名单，报教务处备案，由教务处统一颁发结业证书和成绩单；微专业是非学历教育，不授予学位。</w:t>
      </w:r>
    </w:p>
    <w:p w14:paraId="157DE3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七、微专业课程</w:t>
      </w:r>
    </w:p>
    <w:p w14:paraId="5EC00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（一）课程设置及学时分配表</w:t>
      </w:r>
    </w:p>
    <w:tbl>
      <w:tblPr>
        <w:tblStyle w:val="15"/>
        <w:tblW w:w="484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951"/>
        <w:gridCol w:w="831"/>
        <w:gridCol w:w="796"/>
        <w:gridCol w:w="1662"/>
        <w:gridCol w:w="1281"/>
      </w:tblGrid>
      <w:tr w14:paraId="2EEA0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A53D2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7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57C0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课程名称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8AA71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学分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73D02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学时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B532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开设学期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38ABB5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课程性质</w:t>
            </w:r>
          </w:p>
        </w:tc>
      </w:tr>
      <w:tr w14:paraId="67B0C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BB6D2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7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7A7C4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bookmarkStart w:id="0" w:name="_Hlk168565787"/>
            <w:bookmarkEnd w:id="0"/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乡村旅游规划与开发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导论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752B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F417DA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28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4E43DB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2026年</w:t>
            </w:r>
          </w:p>
          <w:p w14:paraId="5A5707F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春季学期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D4060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08557A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9136A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7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1F5578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乡村旅游规划数智技能训练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24697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6087C7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28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11560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2026年</w:t>
            </w:r>
          </w:p>
          <w:p w14:paraId="139A7479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春季学期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ADB5C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1BE7C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D8F12D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7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49A36B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乡村旅游空间规划与产品设计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B06F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7D72C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28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8110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2026年</w:t>
            </w:r>
          </w:p>
          <w:p w14:paraId="04B7173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秋季学期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3445F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  <w:tr w14:paraId="03648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4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4D5DC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76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95542A">
            <w:pPr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乡村旅游规划实战工坊</w:t>
            </w:r>
          </w:p>
        </w:tc>
        <w:tc>
          <w:tcPr>
            <w:tcW w:w="4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8F382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4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63C9C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28</w:t>
            </w:r>
          </w:p>
        </w:tc>
        <w:tc>
          <w:tcPr>
            <w:tcW w:w="99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934CB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2026年</w:t>
            </w:r>
          </w:p>
          <w:p w14:paraId="4E0E2C44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秋季学期</w:t>
            </w:r>
          </w:p>
        </w:tc>
        <w:tc>
          <w:tcPr>
            <w:tcW w:w="76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B3532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  <w14:ligatures w14:val="none"/>
              </w:rPr>
              <w:t>必修</w:t>
            </w:r>
          </w:p>
        </w:tc>
      </w:tr>
    </w:tbl>
    <w:p w14:paraId="65DAE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14:ligatures w14:val="none"/>
        </w:rPr>
        <w:t>（二）课程简介</w:t>
      </w:r>
    </w:p>
    <w:p w14:paraId="6616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乡村旅游规划与开发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导论</w:t>
      </w:r>
    </w:p>
    <w:p w14:paraId="34137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讲授乡村旅游的核心概念、演变历程、基础理论与政策导向。旨在帮助学生建立宏观认知，掌握乡村旅游开发的底层逻辑与基本模式，筑牢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微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专业基础。</w:t>
      </w:r>
    </w:p>
    <w:p w14:paraId="365B4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乡村旅游规划数智技能训练</w:t>
      </w:r>
    </w:p>
    <w:p w14:paraId="700ED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实训教授GIS空间分析、CAD制图、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SU建模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、AI辅助设计及大数据分析等前沿工具。培养学生精准分析与可视化表达能力，提升规划设计的效率与科技含量。</w:t>
      </w:r>
    </w:p>
    <w:p w14:paraId="4B9C8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乡村旅游空间规划与产品设计</w:t>
      </w:r>
    </w:p>
    <w:p w14:paraId="0CBCE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讲授乡村旅游地的空间布局、功能分区与游线组织方法。紧跟市场需求，指导学生开展乡村民宿、农事体验、非遗文创等特色旅游产品的策划与创新设计，实现空间与体验的深度融合。</w:t>
      </w:r>
    </w:p>
    <w:p w14:paraId="4A17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4.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乡村旅游规划实战工坊</w:t>
      </w:r>
    </w:p>
    <w:p w14:paraId="3D655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引入真实乡村项目开展教学。学生组团全流程参与实地调研、空间规划、产品策划与方案汇报评审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  <w:t>全面检验学习成果，锻炼团队协作与解决实际复杂问题的实战能力。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 </w:t>
      </w:r>
    </w:p>
    <w:p w14:paraId="624140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76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14:ligatures w14:val="none"/>
        </w:rPr>
        <w:t>八、报名和咨询</w:t>
      </w:r>
    </w:p>
    <w:p w14:paraId="049EC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请有意报名的同学加入微专业招生QQ群（群号：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304776499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）；下载并填写《江苏师范大学学生微专业申请表》，于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3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20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下午下班前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将电子版发送至指定邮箱：dicejiaowu@163.com，纸质版提交至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9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#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1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19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室（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地理测绘与城乡规划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学院教务办公室）。</w:t>
      </w:r>
    </w:p>
    <w:p w14:paraId="0CABC434">
      <w:pPr>
        <w:spacing w:line="360" w:lineRule="auto"/>
        <w:ind w:firstLine="480" w:firstLineChars="200"/>
        <w:jc w:val="center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eastAsia="zh-CN"/>
        </w:rPr>
        <w:drawing>
          <wp:inline distT="0" distB="0" distL="114300" distR="114300">
            <wp:extent cx="2837815" cy="3392805"/>
            <wp:effectExtent l="0" t="0" r="0" b="0"/>
            <wp:docPr id="1" name="图片 1" descr="c11a2f97b835dfe91697b3ebe56e1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1a2f97b835dfe91697b3ebe56e1bd"/>
                    <pic:cNvPicPr>
                      <a:picLocks noChangeAspect="1"/>
                    </pic:cNvPicPr>
                  </pic:nvPicPr>
                  <pic:blipFill>
                    <a:blip r:embed="rId6"/>
                    <a:srcRect t="16148" b="30061"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6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14:ligatures w14:val="none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钟老师</w:t>
      </w:r>
    </w:p>
    <w:p w14:paraId="329BA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联系</w: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0516-83656635</w:t>
      </w:r>
    </w:p>
    <w:p w14:paraId="368BF36C"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74"/>
    <w:rsid w:val="000618AA"/>
    <w:rsid w:val="00096980"/>
    <w:rsid w:val="001A1EC7"/>
    <w:rsid w:val="00470282"/>
    <w:rsid w:val="00496DA9"/>
    <w:rsid w:val="00526DC7"/>
    <w:rsid w:val="00570EED"/>
    <w:rsid w:val="00630A57"/>
    <w:rsid w:val="00662AC1"/>
    <w:rsid w:val="006A067E"/>
    <w:rsid w:val="006D2D71"/>
    <w:rsid w:val="0078492C"/>
    <w:rsid w:val="008A2774"/>
    <w:rsid w:val="009613C3"/>
    <w:rsid w:val="009C2FD1"/>
    <w:rsid w:val="00AD4F3B"/>
    <w:rsid w:val="00B21122"/>
    <w:rsid w:val="00BD1F50"/>
    <w:rsid w:val="00C900F4"/>
    <w:rsid w:val="00CB02E8"/>
    <w:rsid w:val="00D05706"/>
    <w:rsid w:val="00DA1402"/>
    <w:rsid w:val="00E85A10"/>
    <w:rsid w:val="00EA4444"/>
    <w:rsid w:val="00FC6259"/>
    <w:rsid w:val="026C4FD1"/>
    <w:rsid w:val="03AD764F"/>
    <w:rsid w:val="04D37FDB"/>
    <w:rsid w:val="05237BC9"/>
    <w:rsid w:val="06B331CE"/>
    <w:rsid w:val="07C61C64"/>
    <w:rsid w:val="086707D7"/>
    <w:rsid w:val="08E11158"/>
    <w:rsid w:val="0CA23AC9"/>
    <w:rsid w:val="0E682AF0"/>
    <w:rsid w:val="100B5E29"/>
    <w:rsid w:val="12C56763"/>
    <w:rsid w:val="14627FE2"/>
    <w:rsid w:val="15550FE5"/>
    <w:rsid w:val="16C40A96"/>
    <w:rsid w:val="1A491F53"/>
    <w:rsid w:val="1C8F20B5"/>
    <w:rsid w:val="1EC46CC7"/>
    <w:rsid w:val="1EC91389"/>
    <w:rsid w:val="20886183"/>
    <w:rsid w:val="20AE6A88"/>
    <w:rsid w:val="20D83B05"/>
    <w:rsid w:val="210A7A37"/>
    <w:rsid w:val="21C10A3D"/>
    <w:rsid w:val="21F93D33"/>
    <w:rsid w:val="22780BA6"/>
    <w:rsid w:val="24A501A2"/>
    <w:rsid w:val="26DE799C"/>
    <w:rsid w:val="2A5F2BA2"/>
    <w:rsid w:val="2AD0584D"/>
    <w:rsid w:val="306B7870"/>
    <w:rsid w:val="31102E48"/>
    <w:rsid w:val="32402551"/>
    <w:rsid w:val="32E1508F"/>
    <w:rsid w:val="35C67F79"/>
    <w:rsid w:val="35ED3757"/>
    <w:rsid w:val="35FC1BEC"/>
    <w:rsid w:val="38173168"/>
    <w:rsid w:val="393B393D"/>
    <w:rsid w:val="3A6B5D97"/>
    <w:rsid w:val="3A7B57D6"/>
    <w:rsid w:val="3AFD268F"/>
    <w:rsid w:val="3BDC57DC"/>
    <w:rsid w:val="3BF52C0A"/>
    <w:rsid w:val="3E667AB2"/>
    <w:rsid w:val="3EE871B2"/>
    <w:rsid w:val="40C652D1"/>
    <w:rsid w:val="40DD1E11"/>
    <w:rsid w:val="41371FF0"/>
    <w:rsid w:val="44B10046"/>
    <w:rsid w:val="4528655A"/>
    <w:rsid w:val="454A2974"/>
    <w:rsid w:val="476652AC"/>
    <w:rsid w:val="48A86A9D"/>
    <w:rsid w:val="495E079C"/>
    <w:rsid w:val="4C3B4DC5"/>
    <w:rsid w:val="4D221AE1"/>
    <w:rsid w:val="4DFE60AA"/>
    <w:rsid w:val="51363DAD"/>
    <w:rsid w:val="53486019"/>
    <w:rsid w:val="5BCF72D8"/>
    <w:rsid w:val="5FC92290"/>
    <w:rsid w:val="61F25ACE"/>
    <w:rsid w:val="622942E4"/>
    <w:rsid w:val="62410803"/>
    <w:rsid w:val="64935CD1"/>
    <w:rsid w:val="651207D5"/>
    <w:rsid w:val="672229B1"/>
    <w:rsid w:val="67BF3766"/>
    <w:rsid w:val="67D0065F"/>
    <w:rsid w:val="68C34717"/>
    <w:rsid w:val="68E0490A"/>
    <w:rsid w:val="69146C72"/>
    <w:rsid w:val="697414BE"/>
    <w:rsid w:val="69BF3900"/>
    <w:rsid w:val="6A3D180A"/>
    <w:rsid w:val="6C262F44"/>
    <w:rsid w:val="6CBA368C"/>
    <w:rsid w:val="6D592EA5"/>
    <w:rsid w:val="6D88378A"/>
    <w:rsid w:val="6E201EF1"/>
    <w:rsid w:val="6FD84D69"/>
    <w:rsid w:val="70D25B2C"/>
    <w:rsid w:val="70E17439"/>
    <w:rsid w:val="74424693"/>
    <w:rsid w:val="74870883"/>
    <w:rsid w:val="75834F63"/>
    <w:rsid w:val="77EA6F55"/>
    <w:rsid w:val="782A7918"/>
    <w:rsid w:val="79B323EB"/>
    <w:rsid w:val="79FA156C"/>
    <w:rsid w:val="7A1940E8"/>
    <w:rsid w:val="7A3031E0"/>
    <w:rsid w:val="7ADC6EC3"/>
    <w:rsid w:val="7B2E771F"/>
    <w:rsid w:val="7B9F23CB"/>
    <w:rsid w:val="7D8255AF"/>
    <w:rsid w:val="7F6F6558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western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2442</Words>
  <Characters>2529</Characters>
  <Lines>93</Lines>
  <Paragraphs>113</Paragraphs>
  <TotalTime>24</TotalTime>
  <ScaleCrop>false</ScaleCrop>
  <LinksUpToDate>false</LinksUpToDate>
  <CharactersWithSpaces>2535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2026-01-19T09:43:00Z</dcterms:created>
  <dc:creator>永乐 李</dc:creator>
  <cp:lastModifiedBy>灵灵</cp:lastModifiedBy>
  <dcterms:modified xsi:type="dcterms:W3CDTF">2026-03-16T08:59:00Z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eyJoZGlkIjoiNzRjNjBhOGU3ZTc5OWM0ZGEyMTM4ODNjODM0NWE0ZGQiLCJ1c2VySWQiOiI0OTA3MDkzODMifQ==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56C17823FC9145268A6A9C84563A48C5_13</vt:lpwstr>
  </property>
</Properties>
</file>