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b/>
          <w:sz w:val="5"/>
        </w:rPr>
      </w:pPr>
      <w:bookmarkStart w:id="0" w:name="_Toc22682"/>
      <w:r>
        <w:t>易制毒化学品名录（2021年版）</w:t>
      </w:r>
      <w:bookmarkEnd w:id="0"/>
    </w:p>
    <w:tbl>
      <w:tblPr>
        <w:tblStyle w:val="1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5393"/>
        <w:gridCol w:w="1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CAS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restart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90" w:lineRule="auto"/>
              <w:ind w:left="0" w:leftChars="0"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90" w:lineRule="auto"/>
              <w:ind w:left="0" w:leftChars="0"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90" w:lineRule="auto"/>
              <w:ind w:left="0" w:leftChars="0"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1．1-苯基-2-丙酮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103-79-7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2．3,4-亚甲基二氧苯基-2-丙酮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4676-39-5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3．胡椒醛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120-57-0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4．黄樟素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94-59-7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5．黄樟油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94-59-7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6．异黄樟素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120-58-1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7.N-乙酰邻氨基苯酸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89-52-1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8．邻氨基苯甲酸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118-92-3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9．麦角酸*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82-58-6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10．麦角胺*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113-15-5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11．麦角新碱*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60-79-7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90" w:lineRule="auto"/>
              <w:ind w:right="49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299-42-3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13．羟亚胺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90717-16-1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14．1-苯基-2-溴-1-丙酮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23022-83-5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15．3-氧-2-苯基丁腈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5558-29-2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16．N-苯乙基-4-哌啶酮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39742-60-4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17．4-苯胺基-N-苯乙基哌啶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21409-26-7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tcBorders>
              <w:top w:val="single" w:color="auto" w:sz="4" w:space="0"/>
            </w:tcBorders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18．N-甲基-1-苯基-1-氯-2-丙胺</w:t>
            </w:r>
          </w:p>
        </w:tc>
        <w:tc>
          <w:tcPr>
            <w:tcW w:w="1901" w:type="dxa"/>
            <w:tcBorders>
              <w:top w:val="single" w:color="auto" w:sz="4" w:space="0"/>
            </w:tcBorders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25394-24-5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19．邻氯苯基环戊酮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6740-85-8</w:t>
            </w:r>
          </w:p>
        </w:tc>
      </w:tr>
    </w:tbl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/>
        <w:ind w:firstLine="0" w:firstLineChars="0"/>
        <w:jc w:val="center"/>
        <w:textAlignment w:val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701" w:right="1417" w:bottom="1417" w:left="170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5723"/>
        <w:gridCol w:w="1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682" w:type="dxa"/>
            <w:vMerge w:val="restart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ind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ind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ind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1．苯乙酸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103-82-2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2．醋酸酐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108-24-7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3．三氯甲烷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67-66-3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4．乙醚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60-29-7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5．哌啶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110-89-4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6.1-苯基-1-丙酮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93-55-0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7.溴素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7726-95-6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  <w:spacing w:val="5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-苯乙酰乙酸甲酯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16648-44-5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  <w:spacing w:val="5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-乙酰乙酰苯胺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44-33-77-6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 3,4-亚甲基二氧苯基-2-丙酮缩水甘油酸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right="-15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Cs w:val="21"/>
                <w14:textFill>
                  <w14:solidFill>
                    <w14:schemeClr w14:val="tx1"/>
                  </w14:solidFill>
                </w14:textFill>
              </w:rPr>
              <w:t>2167189-50-4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 3,4-亚甲基二氧苯基-2-丙酮缩水甘油酯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13605-48-6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682" w:type="dxa"/>
            <w:vMerge w:val="restart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ind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ind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ind w:right="96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1．甲苯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108-88-3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2．丙酮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67-64-1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甲基乙基酮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78-93-3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高锰酸钾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 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7722-64-7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5．硫酸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7664-93-9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6．盐酸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7647-01-0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苯乙腈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140-29-4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3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γ-丁内酯</w:t>
            </w:r>
          </w:p>
        </w:tc>
        <w:tc>
          <w:tcPr>
            <w:tcW w:w="19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/>
              <w:ind w:left="7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96-48-0</w:t>
            </w:r>
          </w:p>
        </w:tc>
      </w:tr>
    </w:tbl>
    <w:p>
      <w:pPr>
        <w:pStyle w:val="7"/>
        <w:spacing w:line="20" w:lineRule="exact"/>
        <w:jc w:val="left"/>
        <w:rPr>
          <w:rFonts w:ascii="Times New Roman" w:hAnsi="Times New Roman" w:cs="Times New Roman"/>
          <w:b/>
          <w:bCs/>
          <w:highlight w:val="yellow"/>
        </w:rPr>
      </w:pPr>
    </w:p>
    <w:p>
      <w:pPr>
        <w:pStyle w:val="7"/>
        <w:spacing w:line="312" w:lineRule="exact"/>
        <w:ind w:left="120"/>
        <w:jc w:val="left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注：1、第一类、第二类所列物质可能存在的盐类，也纳入管制。</w:t>
      </w:r>
    </w:p>
    <w:p>
      <w:pPr>
        <w:pStyle w:val="7"/>
        <w:spacing w:before="108" w:line="414" w:lineRule="exact"/>
        <w:ind w:firstLine="630" w:firstLineChars="300"/>
        <w:jc w:val="left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2、带有*标记的品种为第一类中的药品类易制毒化学品，第一类中的药品类易制毒化学品包括原料药及其单方制剂。</w:t>
      </w:r>
    </w:p>
    <w:p>
      <w:pPr>
        <w:pStyle w:val="7"/>
        <w:spacing w:before="108"/>
        <w:ind w:firstLine="630" w:firstLineChars="300"/>
        <w:jc w:val="left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3、高锰酸钾既属于易制毒化学品也属于易制爆化学品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32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32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32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pStyle w:val="3"/>
        <w:bidi w:val="0"/>
        <w:jc w:val="center"/>
        <w:rPr>
          <w:rFonts w:ascii="Times New Roman" w:hAnsi="Times New Roman" w:eastAsia="方正仿宋_GBK"/>
        </w:rPr>
      </w:pPr>
      <w:bookmarkStart w:id="1" w:name="_Toc1592"/>
      <w:r>
        <w:t>易制爆化学品名录（2017年版）</w:t>
      </w:r>
      <w:bookmarkEnd w:id="1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17"/>
        <w:gridCol w:w="1557"/>
        <w:gridCol w:w="8"/>
        <w:gridCol w:w="1793"/>
        <w:gridCol w:w="40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序</w:t>
            </w:r>
            <w:r>
              <w:rPr>
                <w:rFonts w:ascii="Times New Roman" w:hAnsi="Times New Roman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品名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别名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CAS号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0" w:leftChars="-9"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主要的燃爆危险性分类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 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7697-37-2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发烟硝酸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52583-42-3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高氯酸[浓度＞72%]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过氯酸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7601-90-3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高氯酸[浓度50%～72%]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高氯酸[浓度≤50%]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 硝酸盐类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7631-99-4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7757-79-1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硝酸铯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7789-18-6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硝酸镁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10377-60-3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硝酸钙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10124-37-5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硝酸锶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10042-76-9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硝酸钡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10022-31-8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硝酸镍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二硝酸镍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13138-45-9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bookmarkStart w:id="2" w:name="RANGE!B19"/>
            <w:r>
              <w:rPr>
                <w:rFonts w:ascii="Times New Roman" w:hAnsi="Times New Roman"/>
                <w:szCs w:val="21"/>
              </w:rPr>
              <w:t>硝酸银</w:t>
            </w:r>
            <w:bookmarkEnd w:id="2"/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7761-88-8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硝酸锌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7779-88-6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硝酸铅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10099-74-8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 氯酸盐类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氯酸钠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7775-09-9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ascii="Times New Roman" w:hAnsi="Times New Roman"/>
                <w:spacing w:val="-10"/>
                <w:szCs w:val="21"/>
              </w:rPr>
              <w:t>氯酸钠溶液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氧化性液体，类别3*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氯酸钾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3811-04-9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ascii="Times New Roman" w:hAnsi="Times New Roman"/>
                <w:spacing w:val="-10"/>
                <w:szCs w:val="21"/>
              </w:rPr>
              <w:t>氯酸钾溶液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氧化性液体，类别3*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氯酸铵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10192-29-7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爆炸物，不稳定爆炸物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 高氯酸盐类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高氯酸锂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过氯酸锂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7791-03-9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4. 2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高氯酸钠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过氯酸钠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7601-89-0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4. 3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高氯酸钾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过氯酸钾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7778-74-7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4. 4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高氯酸铵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过氯酸铵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7790-98-9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爆炸物，1.1项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 重铬酸盐类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5. 1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重铬酸锂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13843-81-7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5. 2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重铬酸钠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红矾钠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10588-01-9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5. 3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重铬酸钾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红矾钾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7778-50-9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5. 4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重铬酸铵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红矾铵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7789-09-5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 过氧化物和超氧化物类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过氧化氢溶液（含量&gt;8%）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双氧水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7722-84-1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（1）含量≥60%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（2）20%≤含量＜60%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（3）8</w:t>
            </w:r>
            <w:r>
              <w:rPr>
                <w:rFonts w:hAnsi="Times New Roman"/>
                <w:szCs w:val="21"/>
              </w:rPr>
              <w:t>%</w:t>
            </w:r>
            <w:r>
              <w:rPr>
                <w:rFonts w:ascii="Times New Roman" w:hAnsi="Times New Roman"/>
                <w:szCs w:val="21"/>
              </w:rPr>
              <w:t>&lt;含量&lt;20%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过氧化锂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二氧化锂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12031-80-0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双氧化钠；二氧化钠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1313-60-6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二氧化钾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17014-71-0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过氧化镁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二氧化镁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1335-26-8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氧化性液体，类别2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过氧化钙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二氧化钙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1305-79-9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过氧化锶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二氧化锶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1314-18-7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过氧化钡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二氧化钡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1304-29-6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过氧化锌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二氧化锌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1314-22-3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过氧化脲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过氧化氢尿素；过氧化氢脲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124-43-6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过乙酸[含量≤16%,含水≥39%,含乙酸≥15%,含过氧化氢≤24%,含有稳定剂]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过醋酸；过氧乙酸；乙</w:t>
            </w:r>
            <w:r>
              <w:rPr>
                <w:rFonts w:ascii="Times New Roman" w:hAnsi="Times New Roman"/>
                <w:spacing w:val="-10"/>
                <w:szCs w:val="21"/>
              </w:rPr>
              <w:t>酰过氧化氢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79-21-0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有机过氧化物F型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过乙酸[含量≤43%,含水≥5%,含乙酸≥35%,含过氧化氢≤6%,含有稳定剂]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易燃液体，类别3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有机过氧化物，D型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过氧化二异丙苯[52%＜含量≤100%]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二枯基过氧化物；硫化剂DCP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80-43-3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有机过氧化物，F型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过氧化氢苯甲酰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过苯甲酸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93-59-4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有机过氧化物，C型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超氧化钠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12034-12-7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超氧化钾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12030-88-5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 易燃物还原剂类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锂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金属锂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7439-93-2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金属钠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7440-23-5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金属钾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7440-09-7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镁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7439-95-4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（1）粉末：自热物质和混合物，类别1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</w:t>
            </w:r>
            <w:r>
              <w:rPr>
                <w:rFonts w:ascii="Times New Roman" w:hAnsi="Times New Roman"/>
                <w:spacing w:val="-10"/>
                <w:szCs w:val="21"/>
              </w:rPr>
              <w:t>丸状、旋屑或带状：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镁铝粉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hint="eastAsia" w:ascii="Times New Roman" w:hAnsi="Times New Roman"/>
                <w:spacing w:val="-10"/>
                <w:szCs w:val="21"/>
              </w:rPr>
              <w:t>镁铝合金粉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16"/>
                <w:szCs w:val="21"/>
              </w:rPr>
            </w:pPr>
            <w:r>
              <w:rPr>
                <w:rFonts w:ascii="Times New Roman" w:hAnsi="Times New Roman"/>
                <w:spacing w:val="-16"/>
                <w:szCs w:val="21"/>
              </w:rPr>
              <w:t>自热物质和混合物，类别1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铝粉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7429-90-5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（1）有涂层：易燃固体，类别1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（2）无涂层：遇水放出易燃气体的物质和混合物，类别2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硅铝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57485-31-1</w:t>
            </w:r>
          </w:p>
        </w:tc>
        <w:tc>
          <w:tcPr>
            <w:tcW w:w="29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硅铝粉</w:t>
            </w:r>
          </w:p>
        </w:tc>
        <w:tc>
          <w:tcPr>
            <w:tcW w:w="15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硫磺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硫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7704-34-9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锌尘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7440-66-6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自热物质和混合物，类别1；遇水放出易燃气</w:t>
            </w:r>
            <w:r>
              <w:rPr>
                <w:rFonts w:ascii="Times New Roman" w:hAnsi="Times New Roman"/>
                <w:spacing w:val="-16"/>
                <w:szCs w:val="21"/>
              </w:rPr>
              <w:t>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锌粉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自热物质和混合物，类别1；遇水放出易燃气</w:t>
            </w:r>
            <w:r>
              <w:rPr>
                <w:rFonts w:ascii="Times New Roman" w:hAnsi="Times New Roman"/>
                <w:spacing w:val="-16"/>
                <w:szCs w:val="21"/>
              </w:rPr>
              <w:t>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锌灰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金属锆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7440-67-7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金属锆粉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锆粉</w:t>
            </w: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自燃固体，类别1，遇水放出易燃气体的物质和混合物，类别1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六亚甲基四胺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六甲撑四</w:t>
            </w:r>
            <w:r>
              <w:rPr>
                <w:rFonts w:ascii="Times New Roman" w:hAnsi="Times New Roman"/>
                <w:spacing w:val="-20"/>
                <w:szCs w:val="21"/>
              </w:rPr>
              <w:t>胺；乌洛托品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100-97-0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1，2-乙二胺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1，2-二氨基乙烷；乙撑二胺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107-15-3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一甲胺[无水]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氨基甲烷；甲胺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74-89-5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易燃气体，类别1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一甲胺溶液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氨基甲烷溶液；甲胺溶液</w:t>
            </w: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硼氢化锂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氢硼化锂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16949-15-8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硼氢化钠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氢硼化钠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16940-66-2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硼氢化钾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氢硼化钾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13762-51-1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 硝基化合物类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硝基甲烷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75-52-5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硝基乙烷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79-24-3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2，4-二硝基甲苯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73" w:leftChars="-33"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121-14-2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2，6-二硝基甲苯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73" w:leftChars="-33"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606-20-2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30"/>
                <w:szCs w:val="21"/>
              </w:rPr>
            </w:pPr>
            <w:r>
              <w:rPr>
                <w:rFonts w:ascii="Times New Roman" w:hAnsi="Times New Roman"/>
                <w:spacing w:val="-30"/>
                <w:szCs w:val="21"/>
              </w:rPr>
              <w:t>1，5-二硝基萘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605-71-0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30"/>
                <w:szCs w:val="21"/>
              </w:rPr>
            </w:pPr>
            <w:r>
              <w:rPr>
                <w:rFonts w:ascii="Times New Roman" w:hAnsi="Times New Roman"/>
                <w:spacing w:val="-30"/>
                <w:szCs w:val="21"/>
              </w:rPr>
              <w:t>1，8-二硝基萘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602-38-0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二硝基苯酚[干的或含水＜15%]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25550-58-7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爆炸物，1.1项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二硝基苯酚溶液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2，4-二硝基苯酚[含水≥15%]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1-羟基-2，</w:t>
            </w:r>
            <w:r>
              <w:rPr>
                <w:rFonts w:ascii="Times New Roman" w:hAnsi="Times New Roman"/>
                <w:spacing w:val="-10"/>
                <w:szCs w:val="21"/>
              </w:rPr>
              <w:t>4-二硝基苯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51-28-5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2，5-二硝基苯酚[含水≥15%]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329-71-5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2，6-二硝基苯酚[含水≥15%]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573-56-8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2，4-二硝基苯酚钠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1011-73-0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爆炸物，1.3项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硝化纤维素[干的或含水（或乙醇）＜25%]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硝化棉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9004-70-0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爆炸物，1.1项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硝化纤维素[含氮≤12.6%，含乙醇≥25%]</w:t>
            </w: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硝化纤维素[含氮≤12.6%]</w:t>
            </w: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" w:leftChars="-1"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硝化纤维素[含水≥25%]</w:t>
            </w: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硝化纤维素[含乙醇≥25%]</w:t>
            </w: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爆炸物，1.3项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硝化纤维素[未改型的，或增塑的，含增塑剂＜18%]</w:t>
            </w: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爆炸物，1.1项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硝化纤维素溶液[含氮量≤12.6%，含硝化纤维素≤55%]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ascii="Times New Roman" w:hAnsi="Times New Roman"/>
                <w:spacing w:val="-10"/>
                <w:szCs w:val="21"/>
              </w:rPr>
              <w:t>硝化棉溶液</w:t>
            </w: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易燃液体，类别2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4，6-二硝基-2-氨基苯酚钠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苦氨酸钠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831-52-7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爆炸物，1.3项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高锰酸钾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过锰酸钾；灰锰氧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7722-64-7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高锰酸钠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过锰酸钠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10101-50-5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硝酸胍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ascii="Times New Roman" w:hAnsi="Times New Roman"/>
                <w:spacing w:val="-10"/>
                <w:szCs w:val="21"/>
              </w:rPr>
              <w:t>硝酸亚氨脲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506-93-4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水合肼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水合联氨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10217-52-4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2，2-双（羟甲基）1，3-丙二醇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季戊四醇、四羟甲基甲烷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115-77-5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 w:eastAsia="黑体"/>
          <w:szCs w:val="21"/>
        </w:rPr>
        <w:t>注：</w:t>
      </w:r>
      <w:r>
        <w:rPr>
          <w:rFonts w:ascii="Times New Roman" w:hAnsi="Times New Roman"/>
          <w:szCs w:val="21"/>
        </w:rPr>
        <w:t xml:space="preserve"> 1、各栏目的含义：</w:t>
      </w:r>
    </w:p>
    <w:p>
      <w:pPr>
        <w:spacing w:line="560" w:lineRule="exact"/>
        <w:ind w:firstLine="660" w:firstLineChars="3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“序号”：《易制爆危险化学品名录》（2017年版）中化学品的顺序号。</w:t>
      </w:r>
    </w:p>
    <w:p>
      <w:pPr>
        <w:spacing w:line="56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“品名”：根据《化学命名原则》（1980）确定的名称。</w:t>
      </w:r>
    </w:p>
    <w:p>
      <w:pPr>
        <w:spacing w:line="56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“别名”：除“品名”以外的其他名称，包括通用名、俗名等。</w:t>
      </w:r>
    </w:p>
    <w:p>
      <w:pPr>
        <w:spacing w:line="560" w:lineRule="exact"/>
        <w:ind w:firstLine="528" w:firstLineChars="24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“CAS号”：Chemical Abstract Service的缩写，是美国化学文摘社对化学品的唯一登记号，是检索化学物质有关信息资料最常用的编号。</w:t>
      </w:r>
    </w:p>
    <w:p>
      <w:pPr>
        <w:spacing w:line="560" w:lineRule="exact"/>
        <w:ind w:firstLine="528" w:firstLineChars="24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“主要的燃爆危险性分类”：根据《化学品分类和标签规范》系列标准（GB30000.2-2013~GB30000.29.2013）等国家标准，对某种化学品燃烧爆炸危险性进行的分类。</w:t>
      </w:r>
    </w:p>
    <w:p>
      <w:pPr>
        <w:spacing w:line="560" w:lineRule="exact"/>
        <w:ind w:firstLine="620" w:firstLineChars="282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2、除列明的条目外，无机盐类同时包括无水和含有结晶水的化合物。</w:t>
      </w:r>
    </w:p>
    <w:p>
      <w:pPr>
        <w:spacing w:line="560" w:lineRule="exact"/>
        <w:ind w:firstLine="620" w:firstLineChars="282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3、混合物之外无含量说明的条目，是指该条目的工业产品或者纯度高于工业产品的化学品。</w:t>
      </w:r>
    </w:p>
    <w:p>
      <w:pPr>
        <w:spacing w:line="560" w:lineRule="exact"/>
        <w:ind w:firstLine="620" w:firstLineChars="282"/>
        <w:contextualSpacing/>
        <w:rPr>
          <w:rFonts w:ascii="Times New Roman" w:hAnsi="Times New Roman" w:eastAsia="宋体" w:cs="Times New Roman"/>
          <w:b/>
          <w:bCs/>
          <w:sz w:val="30"/>
          <w:szCs w:val="30"/>
        </w:rPr>
        <w:sectPr>
          <w:pgSz w:w="11906" w:h="16838"/>
          <w:pgMar w:top="1701" w:right="1417" w:bottom="1417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/>
          <w:szCs w:val="21"/>
        </w:rPr>
        <w:t>4、标记“*”的类别，是指在有充分依据的条件下，该化学品可以采用更严格的类别。</w:t>
      </w:r>
    </w:p>
    <w:p>
      <w:pPr>
        <w:spacing w:line="332" w:lineRule="auto"/>
        <w:ind w:left="0" w:leftChars="0" w:firstLine="0" w:firstLineChars="0"/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3" w:name="_GoBack"/>
      <w:bookmarkEnd w:id="3"/>
    </w:p>
    <w:p>
      <w:pPr>
        <w:spacing w:line="332" w:lineRule="auto"/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>
      <w:pPr>
        <w:spacing w:line="332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6" w:type="default"/>
      <w:pgSz w:w="16838" w:h="11906" w:orient="landscape"/>
      <w:pgMar w:top="1701" w:right="1417" w:bottom="1417" w:left="1701" w:header="1304" w:footer="102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光隶变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insoku w:val="0"/>
      <w:overflowPunct w:val="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2" w:lineRule="auto"/>
        <w:ind w:firstLine="440"/>
      </w:pPr>
      <w:r>
        <w:separator/>
      </w:r>
    </w:p>
  </w:footnote>
  <w:footnote w:type="continuationSeparator" w:id="1">
    <w:p>
      <w:pPr>
        <w:spacing w:line="332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00B34871"/>
    <w:rsid w:val="00026287"/>
    <w:rsid w:val="00026B8E"/>
    <w:rsid w:val="0004590D"/>
    <w:rsid w:val="00046F30"/>
    <w:rsid w:val="000472D6"/>
    <w:rsid w:val="00051C4C"/>
    <w:rsid w:val="0007701C"/>
    <w:rsid w:val="0008120A"/>
    <w:rsid w:val="00096857"/>
    <w:rsid w:val="000B3990"/>
    <w:rsid w:val="001328C0"/>
    <w:rsid w:val="001B5098"/>
    <w:rsid w:val="002557EF"/>
    <w:rsid w:val="00270BA3"/>
    <w:rsid w:val="0028463A"/>
    <w:rsid w:val="00285AD5"/>
    <w:rsid w:val="00286B34"/>
    <w:rsid w:val="002A1E1D"/>
    <w:rsid w:val="002B7E82"/>
    <w:rsid w:val="002D3E51"/>
    <w:rsid w:val="002D4547"/>
    <w:rsid w:val="002F2F7C"/>
    <w:rsid w:val="00301635"/>
    <w:rsid w:val="0030359E"/>
    <w:rsid w:val="00312949"/>
    <w:rsid w:val="00322FE5"/>
    <w:rsid w:val="00362C90"/>
    <w:rsid w:val="00367E90"/>
    <w:rsid w:val="00377B54"/>
    <w:rsid w:val="003B45F8"/>
    <w:rsid w:val="003B7792"/>
    <w:rsid w:val="003E361D"/>
    <w:rsid w:val="00425D8C"/>
    <w:rsid w:val="004332ED"/>
    <w:rsid w:val="00437234"/>
    <w:rsid w:val="00443E12"/>
    <w:rsid w:val="0044508B"/>
    <w:rsid w:val="0045397B"/>
    <w:rsid w:val="004778A7"/>
    <w:rsid w:val="00480BB6"/>
    <w:rsid w:val="004865D8"/>
    <w:rsid w:val="004A03F8"/>
    <w:rsid w:val="004A74F3"/>
    <w:rsid w:val="004D17D1"/>
    <w:rsid w:val="005403DD"/>
    <w:rsid w:val="00542873"/>
    <w:rsid w:val="00542B97"/>
    <w:rsid w:val="005563DA"/>
    <w:rsid w:val="00560A13"/>
    <w:rsid w:val="00564189"/>
    <w:rsid w:val="00567BDE"/>
    <w:rsid w:val="00584AEB"/>
    <w:rsid w:val="0059032B"/>
    <w:rsid w:val="005B0849"/>
    <w:rsid w:val="005D4560"/>
    <w:rsid w:val="005F2359"/>
    <w:rsid w:val="005F31E4"/>
    <w:rsid w:val="006015CF"/>
    <w:rsid w:val="006233A5"/>
    <w:rsid w:val="00634BAA"/>
    <w:rsid w:val="00643FE7"/>
    <w:rsid w:val="00645DCC"/>
    <w:rsid w:val="006A5D9B"/>
    <w:rsid w:val="006D78BF"/>
    <w:rsid w:val="006E3FF0"/>
    <w:rsid w:val="007202D3"/>
    <w:rsid w:val="00734A39"/>
    <w:rsid w:val="00741E74"/>
    <w:rsid w:val="00766DD5"/>
    <w:rsid w:val="007D6191"/>
    <w:rsid w:val="00804C14"/>
    <w:rsid w:val="00810EE4"/>
    <w:rsid w:val="00815711"/>
    <w:rsid w:val="0082097B"/>
    <w:rsid w:val="008510AE"/>
    <w:rsid w:val="0085405E"/>
    <w:rsid w:val="00866B3E"/>
    <w:rsid w:val="00872899"/>
    <w:rsid w:val="008761A7"/>
    <w:rsid w:val="00876AF0"/>
    <w:rsid w:val="008931EB"/>
    <w:rsid w:val="008B625A"/>
    <w:rsid w:val="008B7462"/>
    <w:rsid w:val="008C739D"/>
    <w:rsid w:val="008D7BDF"/>
    <w:rsid w:val="009629A2"/>
    <w:rsid w:val="00965ACE"/>
    <w:rsid w:val="009878A0"/>
    <w:rsid w:val="00A25340"/>
    <w:rsid w:val="00A67F04"/>
    <w:rsid w:val="00A70D3C"/>
    <w:rsid w:val="00A81BA5"/>
    <w:rsid w:val="00AD0CC6"/>
    <w:rsid w:val="00AD20C5"/>
    <w:rsid w:val="00AF52FA"/>
    <w:rsid w:val="00AF667B"/>
    <w:rsid w:val="00B14750"/>
    <w:rsid w:val="00B344FF"/>
    <w:rsid w:val="00B34871"/>
    <w:rsid w:val="00B41282"/>
    <w:rsid w:val="00B45F5B"/>
    <w:rsid w:val="00B90BCF"/>
    <w:rsid w:val="00B979F2"/>
    <w:rsid w:val="00BB13BA"/>
    <w:rsid w:val="00BD6EF5"/>
    <w:rsid w:val="00BE28BC"/>
    <w:rsid w:val="00BF3E88"/>
    <w:rsid w:val="00BF6E66"/>
    <w:rsid w:val="00BF6F71"/>
    <w:rsid w:val="00C2566C"/>
    <w:rsid w:val="00C273C3"/>
    <w:rsid w:val="00C321F3"/>
    <w:rsid w:val="00C4100A"/>
    <w:rsid w:val="00C533E3"/>
    <w:rsid w:val="00C6664C"/>
    <w:rsid w:val="00C97344"/>
    <w:rsid w:val="00CC3C9B"/>
    <w:rsid w:val="00CF3056"/>
    <w:rsid w:val="00D46FEB"/>
    <w:rsid w:val="00D50916"/>
    <w:rsid w:val="00D75088"/>
    <w:rsid w:val="00D94D08"/>
    <w:rsid w:val="00DC22DD"/>
    <w:rsid w:val="00E0242A"/>
    <w:rsid w:val="00E02EBE"/>
    <w:rsid w:val="00E038A7"/>
    <w:rsid w:val="00E12B57"/>
    <w:rsid w:val="00E2014D"/>
    <w:rsid w:val="00E43F3A"/>
    <w:rsid w:val="00E4661A"/>
    <w:rsid w:val="00E66262"/>
    <w:rsid w:val="00E74C80"/>
    <w:rsid w:val="00E91303"/>
    <w:rsid w:val="00E92AC5"/>
    <w:rsid w:val="00EB4690"/>
    <w:rsid w:val="00EC224B"/>
    <w:rsid w:val="00ED7634"/>
    <w:rsid w:val="00EE3559"/>
    <w:rsid w:val="00EE43B9"/>
    <w:rsid w:val="00EF1CA2"/>
    <w:rsid w:val="00EF5EB4"/>
    <w:rsid w:val="00F01C08"/>
    <w:rsid w:val="00F32583"/>
    <w:rsid w:val="00F429F7"/>
    <w:rsid w:val="00F441B6"/>
    <w:rsid w:val="00F447DB"/>
    <w:rsid w:val="00F449E6"/>
    <w:rsid w:val="00F51361"/>
    <w:rsid w:val="00F62ED7"/>
    <w:rsid w:val="00F842A6"/>
    <w:rsid w:val="00FB6B4A"/>
    <w:rsid w:val="00FC3859"/>
    <w:rsid w:val="00FC756B"/>
    <w:rsid w:val="00FD0720"/>
    <w:rsid w:val="00FE2D36"/>
    <w:rsid w:val="00FF33E8"/>
    <w:rsid w:val="00FF3E0D"/>
    <w:rsid w:val="00FF552C"/>
    <w:rsid w:val="01385550"/>
    <w:rsid w:val="016745DB"/>
    <w:rsid w:val="02D84DC9"/>
    <w:rsid w:val="02E806FA"/>
    <w:rsid w:val="03BD4BE7"/>
    <w:rsid w:val="043B1E4C"/>
    <w:rsid w:val="043F4216"/>
    <w:rsid w:val="05AD511F"/>
    <w:rsid w:val="05B222AB"/>
    <w:rsid w:val="05E60A4E"/>
    <w:rsid w:val="06E72E78"/>
    <w:rsid w:val="08CE701C"/>
    <w:rsid w:val="092D3DBE"/>
    <w:rsid w:val="09662F02"/>
    <w:rsid w:val="0A534701"/>
    <w:rsid w:val="0AEE74CE"/>
    <w:rsid w:val="0B482C6B"/>
    <w:rsid w:val="0BC46ECC"/>
    <w:rsid w:val="0BC67025"/>
    <w:rsid w:val="0CB57B4E"/>
    <w:rsid w:val="0D1A448F"/>
    <w:rsid w:val="0D2364DC"/>
    <w:rsid w:val="0D9755AA"/>
    <w:rsid w:val="0DD512F7"/>
    <w:rsid w:val="0F16254C"/>
    <w:rsid w:val="0F7E21AB"/>
    <w:rsid w:val="12716836"/>
    <w:rsid w:val="12D6220B"/>
    <w:rsid w:val="13811E70"/>
    <w:rsid w:val="13D61A49"/>
    <w:rsid w:val="15774F93"/>
    <w:rsid w:val="15C90E77"/>
    <w:rsid w:val="15FE6A06"/>
    <w:rsid w:val="17E430E6"/>
    <w:rsid w:val="192A5E06"/>
    <w:rsid w:val="1A2B76A2"/>
    <w:rsid w:val="1BD23C9F"/>
    <w:rsid w:val="1C79791C"/>
    <w:rsid w:val="1D350989"/>
    <w:rsid w:val="1D6628F1"/>
    <w:rsid w:val="1DF92A2F"/>
    <w:rsid w:val="1E1467F1"/>
    <w:rsid w:val="1E441D23"/>
    <w:rsid w:val="1F6A47F5"/>
    <w:rsid w:val="1FFF140B"/>
    <w:rsid w:val="2084102A"/>
    <w:rsid w:val="231B4109"/>
    <w:rsid w:val="23F35476"/>
    <w:rsid w:val="23F818B9"/>
    <w:rsid w:val="23FA0237"/>
    <w:rsid w:val="248C1B5D"/>
    <w:rsid w:val="26415CA9"/>
    <w:rsid w:val="269A63BC"/>
    <w:rsid w:val="26A0492D"/>
    <w:rsid w:val="26C354D4"/>
    <w:rsid w:val="27611BC5"/>
    <w:rsid w:val="27BA7FA7"/>
    <w:rsid w:val="27E96E49"/>
    <w:rsid w:val="280B2A12"/>
    <w:rsid w:val="284E11B2"/>
    <w:rsid w:val="29BA46F0"/>
    <w:rsid w:val="2A4A7994"/>
    <w:rsid w:val="2AAF08F1"/>
    <w:rsid w:val="2CBD113D"/>
    <w:rsid w:val="2EE10029"/>
    <w:rsid w:val="2F2E54B8"/>
    <w:rsid w:val="2F475B7A"/>
    <w:rsid w:val="300246AB"/>
    <w:rsid w:val="307B300F"/>
    <w:rsid w:val="30C419B0"/>
    <w:rsid w:val="31CE318F"/>
    <w:rsid w:val="33114C55"/>
    <w:rsid w:val="331A65AF"/>
    <w:rsid w:val="34512C92"/>
    <w:rsid w:val="34F85EC4"/>
    <w:rsid w:val="356176D2"/>
    <w:rsid w:val="35EA1EB9"/>
    <w:rsid w:val="35F5140A"/>
    <w:rsid w:val="363B2715"/>
    <w:rsid w:val="36933EC6"/>
    <w:rsid w:val="36AD4A4E"/>
    <w:rsid w:val="37074C8B"/>
    <w:rsid w:val="378123A9"/>
    <w:rsid w:val="3786164A"/>
    <w:rsid w:val="378C0B4A"/>
    <w:rsid w:val="37CB1876"/>
    <w:rsid w:val="37D270A9"/>
    <w:rsid w:val="3827012B"/>
    <w:rsid w:val="38280A43"/>
    <w:rsid w:val="387A0FCF"/>
    <w:rsid w:val="38810F0F"/>
    <w:rsid w:val="38C06F01"/>
    <w:rsid w:val="392A6A70"/>
    <w:rsid w:val="39470AB4"/>
    <w:rsid w:val="39B03B25"/>
    <w:rsid w:val="3A002EC6"/>
    <w:rsid w:val="3ADF66AB"/>
    <w:rsid w:val="3AE7048B"/>
    <w:rsid w:val="3B6049CB"/>
    <w:rsid w:val="3D070D63"/>
    <w:rsid w:val="3D6E33D0"/>
    <w:rsid w:val="3DD84CED"/>
    <w:rsid w:val="3DEB6108"/>
    <w:rsid w:val="3E4C26A3"/>
    <w:rsid w:val="3E66518B"/>
    <w:rsid w:val="3EBA6A8B"/>
    <w:rsid w:val="3F533C13"/>
    <w:rsid w:val="3F583F17"/>
    <w:rsid w:val="404C551E"/>
    <w:rsid w:val="40872545"/>
    <w:rsid w:val="41382E79"/>
    <w:rsid w:val="41FC3286"/>
    <w:rsid w:val="42264633"/>
    <w:rsid w:val="425F355F"/>
    <w:rsid w:val="42611755"/>
    <w:rsid w:val="42C03141"/>
    <w:rsid w:val="42D809F8"/>
    <w:rsid w:val="4348021F"/>
    <w:rsid w:val="43CD206B"/>
    <w:rsid w:val="43D64E02"/>
    <w:rsid w:val="44522364"/>
    <w:rsid w:val="45A35BE1"/>
    <w:rsid w:val="47505984"/>
    <w:rsid w:val="477737C9"/>
    <w:rsid w:val="4791162B"/>
    <w:rsid w:val="47970386"/>
    <w:rsid w:val="48353A34"/>
    <w:rsid w:val="48B30830"/>
    <w:rsid w:val="48B42EA6"/>
    <w:rsid w:val="4AF44230"/>
    <w:rsid w:val="4DE81CAF"/>
    <w:rsid w:val="4E8C4B5E"/>
    <w:rsid w:val="4ED34848"/>
    <w:rsid w:val="4F167C98"/>
    <w:rsid w:val="4F4E2B20"/>
    <w:rsid w:val="4F531CA2"/>
    <w:rsid w:val="50176ADB"/>
    <w:rsid w:val="5060129E"/>
    <w:rsid w:val="50654DA7"/>
    <w:rsid w:val="50662F24"/>
    <w:rsid w:val="506A0A01"/>
    <w:rsid w:val="50CB4D70"/>
    <w:rsid w:val="50E660F7"/>
    <w:rsid w:val="50E71525"/>
    <w:rsid w:val="5185145C"/>
    <w:rsid w:val="518A4E74"/>
    <w:rsid w:val="529A3DB5"/>
    <w:rsid w:val="52ED01ED"/>
    <w:rsid w:val="534F1156"/>
    <w:rsid w:val="544019E2"/>
    <w:rsid w:val="544E3A63"/>
    <w:rsid w:val="546724CF"/>
    <w:rsid w:val="54696247"/>
    <w:rsid w:val="556B42AD"/>
    <w:rsid w:val="56A77085"/>
    <w:rsid w:val="56E630ED"/>
    <w:rsid w:val="56F252A8"/>
    <w:rsid w:val="57496D42"/>
    <w:rsid w:val="58490869"/>
    <w:rsid w:val="585A6FCC"/>
    <w:rsid w:val="586019DE"/>
    <w:rsid w:val="5867778E"/>
    <w:rsid w:val="58C148A4"/>
    <w:rsid w:val="58E0114E"/>
    <w:rsid w:val="5A034333"/>
    <w:rsid w:val="5A564AA5"/>
    <w:rsid w:val="5A6776CD"/>
    <w:rsid w:val="5AB87F28"/>
    <w:rsid w:val="5ACB6C99"/>
    <w:rsid w:val="5AF86F4B"/>
    <w:rsid w:val="5B095196"/>
    <w:rsid w:val="5B841CCD"/>
    <w:rsid w:val="5C6B76E3"/>
    <w:rsid w:val="5D323FC2"/>
    <w:rsid w:val="5D3A6389"/>
    <w:rsid w:val="5DF322CA"/>
    <w:rsid w:val="5E135F9A"/>
    <w:rsid w:val="5EBD3C61"/>
    <w:rsid w:val="5F83300A"/>
    <w:rsid w:val="5FFA2BA8"/>
    <w:rsid w:val="607E304A"/>
    <w:rsid w:val="60EF4DCF"/>
    <w:rsid w:val="61112140"/>
    <w:rsid w:val="617F23A5"/>
    <w:rsid w:val="61E76020"/>
    <w:rsid w:val="6213004F"/>
    <w:rsid w:val="62A52B40"/>
    <w:rsid w:val="62A63EFC"/>
    <w:rsid w:val="63C62965"/>
    <w:rsid w:val="6420762E"/>
    <w:rsid w:val="64C73698"/>
    <w:rsid w:val="64F97173"/>
    <w:rsid w:val="65793811"/>
    <w:rsid w:val="65890AE1"/>
    <w:rsid w:val="660618C9"/>
    <w:rsid w:val="683312FE"/>
    <w:rsid w:val="68CE159D"/>
    <w:rsid w:val="695928D6"/>
    <w:rsid w:val="6A016281"/>
    <w:rsid w:val="6AD66D11"/>
    <w:rsid w:val="6B357E73"/>
    <w:rsid w:val="6B431148"/>
    <w:rsid w:val="6BA42095"/>
    <w:rsid w:val="6BAC3828"/>
    <w:rsid w:val="6BAE1DF0"/>
    <w:rsid w:val="6C2E004A"/>
    <w:rsid w:val="6C741088"/>
    <w:rsid w:val="6CCE5285"/>
    <w:rsid w:val="6D1F2B9D"/>
    <w:rsid w:val="6FB7699B"/>
    <w:rsid w:val="70EB2D16"/>
    <w:rsid w:val="70FB03C0"/>
    <w:rsid w:val="714F0C25"/>
    <w:rsid w:val="72895475"/>
    <w:rsid w:val="72DE3A38"/>
    <w:rsid w:val="72F07E08"/>
    <w:rsid w:val="73045C1E"/>
    <w:rsid w:val="733F48EB"/>
    <w:rsid w:val="73E966C8"/>
    <w:rsid w:val="74453495"/>
    <w:rsid w:val="74A948D2"/>
    <w:rsid w:val="74E25E76"/>
    <w:rsid w:val="7585068E"/>
    <w:rsid w:val="75945B02"/>
    <w:rsid w:val="75EF43A6"/>
    <w:rsid w:val="768947FB"/>
    <w:rsid w:val="77F35F41"/>
    <w:rsid w:val="78324A1E"/>
    <w:rsid w:val="786335A7"/>
    <w:rsid w:val="79216434"/>
    <w:rsid w:val="792A125C"/>
    <w:rsid w:val="79B352F1"/>
    <w:rsid w:val="79BD29BD"/>
    <w:rsid w:val="7A8F1DA0"/>
    <w:rsid w:val="7B2E5971"/>
    <w:rsid w:val="7BF03415"/>
    <w:rsid w:val="7C4D62CB"/>
    <w:rsid w:val="7C975798"/>
    <w:rsid w:val="7CCD4D16"/>
    <w:rsid w:val="7DB61311"/>
    <w:rsid w:val="7E453AEA"/>
    <w:rsid w:val="7EEF0A5F"/>
    <w:rsid w:val="7FE6281E"/>
    <w:rsid w:val="7FE8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2" w:lineRule="auto"/>
      <w:ind w:firstLine="602" w:firstLineChars="200"/>
      <w:jc w:val="both"/>
    </w:pPr>
    <w:rPr>
      <w:rFonts w:ascii="Times New Roman" w:hAnsi="Times New Roman" w:eastAsiaTheme="minorEastAsia" w:cstheme="minorBidi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100" w:beforeAutospacing="0" w:after="100" w:afterLines="100" w:afterAutospacing="0" w:line="332" w:lineRule="auto"/>
      <w:jc w:val="center"/>
      <w:outlineLvl w:val="0"/>
    </w:pPr>
    <w:rPr>
      <w:rFonts w:hint="eastAsia" w:ascii="Times New Roman" w:hAnsi="Times New Roman" w:eastAsia="宋体" w:cs="Times New Roman"/>
      <w:b/>
      <w:bCs/>
      <w:kern w:val="44"/>
      <w:sz w:val="30"/>
      <w:szCs w:val="48"/>
    </w:rPr>
  </w:style>
  <w:style w:type="paragraph" w:styleId="3">
    <w:name w:val="heading 2"/>
    <w:basedOn w:val="1"/>
    <w:next w:val="1"/>
    <w:qFormat/>
    <w:uiPriority w:val="1"/>
    <w:pPr>
      <w:spacing w:before="50" w:beforeLines="50" w:after="50" w:afterLines="50"/>
      <w:ind w:left="0" w:firstLine="0" w:firstLineChars="0"/>
      <w:jc w:val="left"/>
      <w:outlineLvl w:val="1"/>
    </w:pPr>
    <w:rPr>
      <w:rFonts w:eastAsia="宋体" w:cs="宋体"/>
      <w:b/>
      <w:bCs/>
      <w:sz w:val="28"/>
      <w:szCs w:val="30"/>
    </w:rPr>
  </w:style>
  <w:style w:type="paragraph" w:styleId="4">
    <w:name w:val="heading 3"/>
    <w:basedOn w:val="1"/>
    <w:next w:val="1"/>
    <w:qFormat/>
    <w:uiPriority w:val="1"/>
    <w:pPr>
      <w:ind w:left="0" w:hanging="629"/>
      <w:outlineLvl w:val="2"/>
    </w:pPr>
    <w:rPr>
      <w:rFonts w:ascii="Times New Roman" w:hAnsi="Times New Roman" w:eastAsia="宋体" w:cs="宋体"/>
      <w:b/>
      <w:bCs/>
      <w:sz w:val="24"/>
      <w:szCs w:val="28"/>
    </w:rPr>
  </w:style>
  <w:style w:type="paragraph" w:styleId="5">
    <w:name w:val="heading 4"/>
    <w:basedOn w:val="1"/>
    <w:next w:val="1"/>
    <w:qFormat/>
    <w:uiPriority w:val="1"/>
    <w:pPr>
      <w:ind w:left="917"/>
      <w:outlineLvl w:val="3"/>
    </w:pPr>
    <w:rPr>
      <w:rFonts w:ascii="黑体" w:hAnsi="黑体" w:eastAsia="黑体" w:cs="黑体"/>
      <w:sz w:val="28"/>
      <w:szCs w:val="28"/>
    </w:rPr>
  </w:style>
  <w:style w:type="paragraph" w:styleId="6">
    <w:name w:val="heading 5"/>
    <w:basedOn w:val="1"/>
    <w:next w:val="1"/>
    <w:qFormat/>
    <w:uiPriority w:val="1"/>
    <w:pPr>
      <w:ind w:right="10"/>
      <w:jc w:val="center"/>
      <w:outlineLvl w:val="4"/>
    </w:pPr>
    <w:rPr>
      <w:rFonts w:ascii="宋体" w:hAnsi="宋体" w:eastAsia="宋体" w:cs="宋体"/>
      <w:b/>
      <w:bCs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8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2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3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qFormat/>
    <w:uiPriority w:val="1"/>
    <w:pPr>
      <w:spacing w:before="4"/>
      <w:ind w:left="120"/>
    </w:pPr>
    <w:rPr>
      <w:rFonts w:ascii="微软雅黑" w:hAnsi="微软雅黑" w:eastAsia="微软雅黑" w:cs="微软雅黑"/>
      <w:b/>
      <w:bCs/>
      <w:sz w:val="28"/>
      <w:szCs w:val="28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basedOn w:val="18"/>
    <w:qFormat/>
    <w:uiPriority w:val="20"/>
    <w:rPr>
      <w:i/>
    </w:rPr>
  </w:style>
  <w:style w:type="character" w:styleId="22">
    <w:name w:val="Hyperlink"/>
    <w:basedOn w:val="18"/>
    <w:semiHidden/>
    <w:unhideWhenUsed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fontstyle01"/>
    <w:basedOn w:val="18"/>
    <w:qFormat/>
    <w:uiPriority w:val="0"/>
    <w:rPr>
      <w:rFonts w:ascii="黑体" w:hAnsi="宋体" w:eastAsia="黑体" w:cs="黑体"/>
      <w:color w:val="000000"/>
      <w:sz w:val="22"/>
      <w:szCs w:val="22"/>
    </w:rPr>
  </w:style>
  <w:style w:type="character" w:customStyle="1" w:styleId="25">
    <w:name w:val="fontstyle21"/>
    <w:basedOn w:val="18"/>
    <w:qFormat/>
    <w:uiPriority w:val="0"/>
    <w:rPr>
      <w:rFonts w:ascii="TimesNewRomanPS-BoldMT" w:hAnsi="TimesNewRomanPS-BoldMT" w:eastAsia="TimesNewRomanPS-BoldMT" w:cs="TimesNewRomanPS-BoldMT"/>
      <w:b/>
      <w:bCs/>
      <w:color w:val="000000"/>
      <w:sz w:val="22"/>
      <w:szCs w:val="22"/>
    </w:rPr>
  </w:style>
  <w:style w:type="character" w:customStyle="1" w:styleId="26">
    <w:name w:val="fontstyle31"/>
    <w:basedOn w:val="18"/>
    <w:qFormat/>
    <w:uiPriority w:val="0"/>
    <w:rPr>
      <w:rFonts w:ascii="仿宋" w:hAnsi="仿宋" w:eastAsia="仿宋" w:cs="仿宋"/>
      <w:color w:val="000000"/>
      <w:sz w:val="22"/>
      <w:szCs w:val="22"/>
    </w:rPr>
  </w:style>
  <w:style w:type="character" w:customStyle="1" w:styleId="27">
    <w:name w:val="fontstyle41"/>
    <w:basedOn w:val="18"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9">
    <w:name w:val="批注框文本 Char"/>
    <w:basedOn w:val="18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0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beforeAutospacing="0" w:afterAutospacing="0" w:line="276" w:lineRule="auto"/>
      <w:outlineLvl w:val="9"/>
    </w:pPr>
    <w:rPr>
      <w:rFonts w:hint="default"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页脚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32">
    <w:name w:val="页眉 Char"/>
    <w:basedOn w:val="18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57451-5327-4EF1-8EDA-13A68B3C3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30</Pages>
  <Words>19264</Words>
  <Characters>22135</Characters>
  <Lines>884</Lines>
  <Paragraphs>249</Paragraphs>
  <TotalTime>8</TotalTime>
  <ScaleCrop>false</ScaleCrop>
  <LinksUpToDate>false</LinksUpToDate>
  <CharactersWithSpaces>22324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2022-07-19T01:20:00Z</dcterms:created>
  <dc:creator>Windows User</dc:creator>
  <cp:lastModifiedBy>毛绒绒</cp:lastModifiedBy>
  <cp:lastPrinted>2022-08-08T02:58:00Z</cp:lastPrinted>
  <dcterms:modified xsi:type="dcterms:W3CDTF">2022-08-29T09:33:42Z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C4FAA499F6704ED082338C5E2ECB756F</vt:lpwstr>
  </property>
</Properties>
</file>