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88" w:lineRule="auto"/>
        <w:jc w:val="center"/>
        <w:rPr>
          <w:rFonts w:hint="eastAsia" w:ascii="方正小标宋简体" w:hAnsi="宋体" w:eastAsia="方正小标宋简体"/>
          <w:b w:val="0"/>
          <w:bCs/>
          <w:sz w:val="52"/>
          <w:szCs w:val="52"/>
        </w:rPr>
      </w:pPr>
      <w: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lang w:eastAsia="zh-CN"/>
        </w:rPr>
        <w:instrText xml:space="preserve">ADDIN CNKISM.UserStyle</w:instrText>
      </w:r>
      <w:r>
        <w:fldChar w:fldCharType="separate"/>
      </w:r>
      <w:r>
        <w:fldChar w:fldCharType="end"/>
      </w:r>
      <w:r>
        <w:drawing>
          <wp:anchor distT="0" distB="0" distL="114300" distR="114300" simplePos="0" relativeHeight="251659264" behindDoc="0" locked="0" layoutInCell="1" allowOverlap="1">
            <wp:simplePos x="0" y="0"/>
            <wp:positionH relativeFrom="column">
              <wp:posOffset>2196465</wp:posOffset>
            </wp:positionH>
            <wp:positionV relativeFrom="paragraph">
              <wp:posOffset>635</wp:posOffset>
            </wp:positionV>
            <wp:extent cx="1026795" cy="1025525"/>
            <wp:effectExtent l="0" t="0" r="1905" b="3175"/>
            <wp:wrapSquare wrapText="bothSides"/>
            <wp:docPr id="3" name="图片 1" descr="江苏师范大学标志定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江苏师范大学标志定稿"/>
                    <pic:cNvPicPr>
                      <a:picLocks noChangeAspect="1"/>
                    </pic:cNvPicPr>
                  </pic:nvPicPr>
                  <pic:blipFill>
                    <a:blip r:embed="rId9"/>
                    <a:stretch>
                      <a:fillRect/>
                    </a:stretch>
                  </pic:blipFill>
                  <pic:spPr>
                    <a:xfrm>
                      <a:off x="0" y="0"/>
                      <a:ext cx="1026795" cy="1025525"/>
                    </a:xfrm>
                    <a:prstGeom prst="rect">
                      <a:avLst/>
                    </a:prstGeom>
                    <a:noFill/>
                    <a:ln>
                      <a:noFill/>
                    </a:ln>
                  </pic:spPr>
                </pic:pic>
              </a:graphicData>
            </a:graphic>
          </wp:anchor>
        </w:drawing>
      </w:r>
    </w:p>
    <w:p>
      <w:pPr>
        <w:spacing w:after="120" w:afterLines="50" w:line="288" w:lineRule="auto"/>
        <w:jc w:val="center"/>
        <w:rPr>
          <w:rFonts w:hint="eastAsia" w:ascii="方正小标宋简体" w:hAnsi="宋体" w:eastAsia="方正小标宋简体"/>
          <w:b w:val="0"/>
          <w:bCs/>
          <w:sz w:val="52"/>
          <w:szCs w:val="52"/>
        </w:rPr>
      </w:pPr>
    </w:p>
    <w:p>
      <w:pPr>
        <w:spacing w:after="120" w:afterLines="50" w:line="288" w:lineRule="auto"/>
        <w:jc w:val="center"/>
        <w:rPr>
          <w:rFonts w:hint="eastAsia" w:ascii="方正小标宋简体" w:hAnsi="宋体" w:eastAsia="方正小标宋简体"/>
          <w:b w:val="0"/>
          <w:bCs/>
          <w:sz w:val="52"/>
          <w:szCs w:val="52"/>
        </w:rPr>
      </w:pPr>
      <w:r>
        <w:drawing>
          <wp:inline distT="0" distB="0" distL="114300" distR="114300">
            <wp:extent cx="3775710" cy="680720"/>
            <wp:effectExtent l="0" t="0" r="0" b="5080"/>
            <wp:docPr id="4" name="图片 2" descr="字体定稿横201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字体定稿横201203"/>
                    <pic:cNvPicPr>
                      <a:picLocks noChangeAspect="1"/>
                    </pic:cNvPicPr>
                  </pic:nvPicPr>
                  <pic:blipFill>
                    <a:blip r:embed="rId10"/>
                    <a:srcRect l="11882" t="12573" r="9879" b="67281"/>
                    <a:stretch>
                      <a:fillRect/>
                    </a:stretch>
                  </pic:blipFill>
                  <pic:spPr>
                    <a:xfrm>
                      <a:off x="0" y="0"/>
                      <a:ext cx="3775710" cy="680720"/>
                    </a:xfrm>
                    <a:prstGeom prst="rect">
                      <a:avLst/>
                    </a:prstGeom>
                    <a:noFill/>
                    <a:ln>
                      <a:noFill/>
                    </a:ln>
                  </pic:spPr>
                </pic:pic>
              </a:graphicData>
            </a:graphic>
          </wp:inline>
        </w:drawing>
      </w:r>
    </w:p>
    <w:p>
      <w:pPr>
        <w:spacing w:after="120" w:afterLines="50" w:line="288" w:lineRule="auto"/>
        <w:jc w:val="center"/>
        <w:rPr>
          <w:rFonts w:hint="eastAsia" w:ascii="方正小标宋简体" w:hAnsi="宋体" w:eastAsia="方正小标宋简体"/>
          <w:b w:val="0"/>
          <w:bCs/>
          <w:sz w:val="22"/>
          <w:szCs w:val="22"/>
        </w:rPr>
      </w:pPr>
    </w:p>
    <w:p>
      <w:pPr>
        <w:spacing w:after="120" w:afterLines="50" w:line="288" w:lineRule="auto"/>
        <w:jc w:val="center"/>
        <w:rPr>
          <w:rFonts w:hint="eastAsia" w:ascii="方正小标宋简体" w:hAnsi="宋体" w:eastAsia="方正小标宋简体"/>
          <w:b w:val="0"/>
          <w:bCs/>
          <w:sz w:val="52"/>
          <w:szCs w:val="52"/>
        </w:rPr>
      </w:pPr>
      <w:r>
        <w:rPr>
          <w:rFonts w:hint="eastAsia" w:ascii="方正小标宋简体" w:hAnsi="宋体" w:eastAsia="方正小标宋简体"/>
          <w:b w:val="0"/>
          <w:bCs/>
          <w:sz w:val="52"/>
          <w:szCs w:val="52"/>
          <w:lang w:val="en-US" w:eastAsia="zh-CN"/>
        </w:rPr>
        <w:t>硕士</w:t>
      </w:r>
      <w:r>
        <w:rPr>
          <w:rFonts w:hint="eastAsia" w:ascii="方正小标宋简体" w:hAnsi="宋体" w:eastAsia="方正小标宋简体"/>
          <w:b w:val="0"/>
          <w:bCs/>
          <w:sz w:val="52"/>
          <w:szCs w:val="52"/>
        </w:rPr>
        <w:t>学位授权点</w:t>
      </w:r>
      <w:r>
        <w:rPr>
          <w:rFonts w:hint="eastAsia" w:ascii="方正小标宋简体" w:hAnsi="宋体" w:eastAsia="方正小标宋简体"/>
          <w:b w:val="0"/>
          <w:bCs/>
          <w:sz w:val="52"/>
          <w:szCs w:val="52"/>
          <w:lang w:val="en-US" w:eastAsia="zh-CN"/>
        </w:rPr>
        <w:t>建设年度</w:t>
      </w:r>
      <w:r>
        <w:rPr>
          <w:rFonts w:hint="eastAsia" w:ascii="方正小标宋简体" w:hAnsi="宋体" w:eastAsia="方正小标宋简体"/>
          <w:b w:val="0"/>
          <w:bCs/>
          <w:sz w:val="52"/>
          <w:szCs w:val="52"/>
        </w:rPr>
        <w:t>报告</w:t>
      </w:r>
    </w:p>
    <w:p>
      <w:pPr>
        <w:spacing w:after="120" w:afterLines="50" w:line="288" w:lineRule="auto"/>
        <w:jc w:val="center"/>
        <w:rPr>
          <w:rFonts w:hint="eastAsia" w:ascii="方正小标宋简体" w:hAnsi="宋体" w:eastAsia="方正小标宋简体"/>
          <w:b w:val="0"/>
          <w:bCs/>
          <w:sz w:val="48"/>
          <w:szCs w:val="48"/>
          <w:lang w:eastAsia="zh-CN"/>
        </w:rPr>
      </w:pPr>
      <w:r>
        <w:rPr>
          <w:rFonts w:hint="eastAsia" w:ascii="方正小标宋简体" w:hAnsi="宋体" w:eastAsia="方正小标宋简体"/>
          <w:b w:val="0"/>
          <w:bCs/>
          <w:sz w:val="48"/>
          <w:szCs w:val="48"/>
          <w:lang w:eastAsia="zh-CN"/>
        </w:rPr>
        <w:t>（</w:t>
      </w:r>
      <w:r>
        <w:rPr>
          <w:rFonts w:hint="eastAsia" w:ascii="方正小标宋简体" w:hAnsi="宋体" w:eastAsia="方正小标宋简体"/>
          <w:b w:val="0"/>
          <w:bCs/>
          <w:sz w:val="48"/>
          <w:szCs w:val="48"/>
          <w:lang w:val="en-US" w:eastAsia="zh-CN"/>
        </w:rPr>
        <w:t>2023年</w:t>
      </w:r>
      <w:r>
        <w:rPr>
          <w:rFonts w:hint="eastAsia" w:ascii="方正小标宋简体" w:hAnsi="宋体" w:eastAsia="方正小标宋简体"/>
          <w:b w:val="0"/>
          <w:bCs/>
          <w:sz w:val="48"/>
          <w:szCs w:val="48"/>
          <w:lang w:eastAsia="zh-CN"/>
        </w:rPr>
        <w:t>）</w:t>
      </w:r>
    </w:p>
    <w:p>
      <w:pPr>
        <w:spacing w:after="120" w:afterLines="50" w:line="288" w:lineRule="auto"/>
        <w:jc w:val="center"/>
        <w:rPr>
          <w:rFonts w:hint="eastAsia" w:ascii="方正小标宋简体" w:hAnsi="宋体" w:eastAsia="方正小标宋简体"/>
          <w:b w:val="0"/>
          <w:bCs/>
          <w:sz w:val="48"/>
          <w:szCs w:val="48"/>
          <w:lang w:eastAsia="zh-CN"/>
        </w:rPr>
      </w:pPr>
    </w:p>
    <w:tbl>
      <w:tblPr>
        <w:tblStyle w:val="5"/>
        <w:tblW w:w="0" w:type="auto"/>
        <w:tblInd w:w="1728"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2340"/>
        <w:gridCol w:w="3120"/>
      </w:tblGrid>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872" w:hRule="atLeast"/>
        </w:trPr>
        <w:tc>
          <w:tcPr>
            <w:tcW w:w="2340" w:type="dxa"/>
            <w:vMerge w:val="restart"/>
            <w:noWrap w:val="0"/>
            <w:vAlign w:val="center"/>
          </w:tcPr>
          <w:p>
            <w:pPr>
              <w:jc w:val="distribute"/>
              <w:rPr>
                <w:rFonts w:hint="eastAsia" w:eastAsia="楷体_GB2312"/>
                <w:b/>
                <w:sz w:val="32"/>
                <w:szCs w:val="32"/>
              </w:rPr>
            </w:pPr>
            <w:r>
              <w:rPr>
                <w:rFonts w:hint="eastAsia" w:eastAsia="楷体_GB2312"/>
                <w:b/>
                <w:sz w:val="32"/>
                <w:szCs w:val="32"/>
              </w:rPr>
              <w:t>授权</w:t>
            </w:r>
            <w:r>
              <w:rPr>
                <w:rFonts w:eastAsia="楷体_GB2312"/>
                <w:b/>
                <w:sz w:val="32"/>
                <w:szCs w:val="32"/>
              </w:rPr>
              <w:t>学科</w:t>
            </w:r>
          </w:p>
          <w:p>
            <w:pPr>
              <w:jc w:val="distribute"/>
              <w:rPr>
                <w:rFonts w:eastAsia="楷体_GB2312"/>
                <w:b/>
                <w:sz w:val="32"/>
                <w:szCs w:val="32"/>
              </w:rPr>
            </w:pPr>
            <w:r>
              <w:rPr>
                <w:rFonts w:hint="eastAsia" w:eastAsia="楷体_GB2312"/>
                <w:b/>
                <w:sz w:val="32"/>
                <w:szCs w:val="32"/>
              </w:rPr>
              <w:t>（类别）</w:t>
            </w:r>
          </w:p>
        </w:tc>
        <w:tc>
          <w:tcPr>
            <w:tcW w:w="3120" w:type="dxa"/>
            <w:tcBorders>
              <w:bottom w:val="single" w:color="auto" w:sz="4" w:space="0"/>
            </w:tcBorders>
            <w:noWrap w:val="0"/>
            <w:vAlign w:val="center"/>
          </w:tcPr>
          <w:p>
            <w:pPr>
              <w:rPr>
                <w:rFonts w:hint="default" w:eastAsia="楷体_GB2312"/>
                <w:b/>
                <w:sz w:val="32"/>
                <w:szCs w:val="32"/>
                <w:lang w:val="en-US" w:eastAsia="zh-CN"/>
              </w:rPr>
            </w:pPr>
            <w:r>
              <w:rPr>
                <w:rFonts w:eastAsia="楷体_GB2312"/>
                <w:b/>
                <w:sz w:val="32"/>
                <w:szCs w:val="32"/>
              </w:rPr>
              <w:t>名称：</w:t>
            </w:r>
            <w:r>
              <w:rPr>
                <w:rFonts w:hint="eastAsia" w:eastAsia="楷体_GB2312"/>
                <w:b/>
                <w:sz w:val="32"/>
                <w:szCs w:val="32"/>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885" w:hRule="atLeast"/>
        </w:trPr>
        <w:tc>
          <w:tcPr>
            <w:tcW w:w="2340" w:type="dxa"/>
            <w:vMerge w:val="continue"/>
            <w:noWrap w:val="0"/>
            <w:vAlign w:val="top"/>
          </w:tcPr>
          <w:p>
            <w:pPr>
              <w:jc w:val="center"/>
              <w:rPr>
                <w:rFonts w:eastAsia="楷体_GB2312"/>
                <w:b/>
                <w:sz w:val="32"/>
                <w:szCs w:val="32"/>
              </w:rPr>
            </w:pPr>
          </w:p>
        </w:tc>
        <w:tc>
          <w:tcPr>
            <w:tcW w:w="3120" w:type="dxa"/>
            <w:tcBorders>
              <w:top w:val="single" w:color="auto" w:sz="4" w:space="0"/>
            </w:tcBorders>
            <w:noWrap w:val="0"/>
            <w:vAlign w:val="center"/>
          </w:tcPr>
          <w:p>
            <w:pPr>
              <w:rPr>
                <w:rFonts w:hint="default" w:eastAsia="楷体_GB2312"/>
                <w:b/>
                <w:sz w:val="32"/>
                <w:szCs w:val="32"/>
                <w:lang w:val="en-US" w:eastAsia="zh-CN"/>
              </w:rPr>
            </w:pPr>
            <w:r>
              <w:rPr>
                <w:rFonts w:eastAsia="楷体_GB2312"/>
                <w:b/>
                <w:sz w:val="32"/>
                <w:szCs w:val="32"/>
              </w:rPr>
              <w:t>代码：</w:t>
            </w:r>
            <w:r>
              <w:rPr>
                <w:rFonts w:hint="eastAsia" w:eastAsia="楷体_GB2312"/>
                <w:b/>
                <w:sz w:val="32"/>
                <w:szCs w:val="32"/>
                <w:lang w:val="en-US" w:eastAsia="zh-CN"/>
              </w:rPr>
              <w:t>*****</w:t>
            </w:r>
          </w:p>
        </w:tc>
      </w:tr>
    </w:tbl>
    <w:p>
      <w:pPr>
        <w:spacing w:line="720" w:lineRule="auto"/>
        <w:jc w:val="center"/>
        <w:rPr>
          <w:rFonts w:hint="eastAsia" w:eastAsia="楷体_GB2312"/>
          <w:b/>
          <w:sz w:val="30"/>
          <w:szCs w:val="30"/>
        </w:rPr>
      </w:pPr>
    </w:p>
    <w:p>
      <w:pPr>
        <w:spacing w:line="720" w:lineRule="auto"/>
        <w:jc w:val="center"/>
        <w:rPr>
          <w:rFonts w:hint="eastAsia" w:eastAsia="楷体_GB2312"/>
          <w:b/>
          <w:sz w:val="30"/>
          <w:szCs w:val="30"/>
        </w:rPr>
      </w:pPr>
    </w:p>
    <w:p>
      <w:pPr>
        <w:spacing w:line="532" w:lineRule="atLeast"/>
        <w:ind w:left="180" w:firstLine="560" w:firstLineChars="200"/>
        <w:rPr>
          <w:rFonts w:hint="eastAsia" w:ascii="黑体" w:hAnsi="黑体" w:eastAsia="黑体" w:cs="黑体"/>
          <w:b w:val="0"/>
          <w:bCs/>
          <w:sz w:val="28"/>
          <w:szCs w:val="28"/>
        </w:rPr>
      </w:pPr>
    </w:p>
    <w:p>
      <w:pPr>
        <w:spacing w:line="532" w:lineRule="atLeast"/>
        <w:ind w:firstLine="2520" w:firstLineChars="900"/>
        <w:jc w:val="both"/>
        <w:rPr>
          <w:rFonts w:hint="default"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江苏师范大学研究生院制</w:t>
      </w:r>
    </w:p>
    <w:p>
      <w:pPr>
        <w:jc w:val="center"/>
        <w:rPr>
          <w:rFonts w:eastAsia="楷体_GB2312"/>
          <w:b/>
          <w:sz w:val="30"/>
          <w:szCs w:val="30"/>
        </w:rPr>
      </w:pPr>
    </w:p>
    <w:p>
      <w:pPr>
        <w:jc w:val="center"/>
        <w:rPr>
          <w:rFonts w:eastAsia="楷体_GB2312"/>
          <w:b/>
          <w:sz w:val="30"/>
          <w:szCs w:val="30"/>
        </w:rPr>
      </w:pPr>
      <w:r>
        <w:rPr>
          <w:rFonts w:hint="eastAsia" w:eastAsia="楷体_GB2312"/>
          <w:b/>
          <w:sz w:val="30"/>
          <w:szCs w:val="30"/>
        </w:rPr>
        <w:t xml:space="preserve"> </w:t>
      </w:r>
      <w:r>
        <w:rPr>
          <w:rFonts w:eastAsia="楷体_GB2312"/>
          <w:b/>
          <w:sz w:val="30"/>
          <w:szCs w:val="30"/>
        </w:rPr>
        <w:t>年</w:t>
      </w:r>
      <w:r>
        <w:rPr>
          <w:rFonts w:hint="eastAsia" w:eastAsia="楷体_GB2312"/>
          <w:b/>
          <w:sz w:val="30"/>
          <w:szCs w:val="30"/>
          <w:lang w:val="en-US" w:eastAsia="zh-CN"/>
        </w:rPr>
        <w:t xml:space="preserve"> </w:t>
      </w:r>
      <w:r>
        <w:rPr>
          <w:rFonts w:hint="default" w:eastAsia="楷体_GB2312"/>
          <w:b/>
          <w:sz w:val="30"/>
          <w:szCs w:val="30"/>
          <w:lang w:val="en-US" w:eastAsia="zh-CN"/>
        </w:rPr>
        <w:t xml:space="preserve"> </w:t>
      </w:r>
      <w:r>
        <w:rPr>
          <w:rFonts w:hint="eastAsia" w:eastAsia="楷体_GB2312"/>
          <w:b/>
          <w:sz w:val="30"/>
          <w:szCs w:val="30"/>
          <w:lang w:val="en-US" w:eastAsia="zh-CN"/>
        </w:rPr>
        <w:t xml:space="preserve"> </w:t>
      </w:r>
      <w:r>
        <w:rPr>
          <w:rFonts w:eastAsia="楷体_GB2312"/>
          <w:b/>
          <w:sz w:val="30"/>
          <w:szCs w:val="30"/>
        </w:rPr>
        <w:t>月</w:t>
      </w:r>
      <w:r>
        <w:rPr>
          <w:rFonts w:eastAsia="楷体_GB2312"/>
          <w:b/>
          <w:color w:val="FF0000"/>
          <w:sz w:val="30"/>
          <w:szCs w:val="30"/>
        </w:rPr>
        <w:t xml:space="preserve"> </w:t>
      </w:r>
      <w:r>
        <w:rPr>
          <w:rFonts w:hint="default" w:eastAsia="楷体_GB2312"/>
          <w:b/>
          <w:color w:val="FF0000"/>
          <w:sz w:val="30"/>
          <w:szCs w:val="30"/>
          <w:lang w:val="en-US"/>
        </w:rPr>
        <w:t xml:space="preserve"> </w:t>
      </w:r>
      <w:r>
        <w:rPr>
          <w:rFonts w:hint="eastAsia" w:eastAsia="楷体_GB2312"/>
          <w:b/>
          <w:sz w:val="30"/>
          <w:szCs w:val="30"/>
          <w:lang w:val="en-US" w:eastAsia="zh-CN"/>
        </w:rPr>
        <w:t xml:space="preserve"> </w:t>
      </w:r>
      <w:r>
        <w:rPr>
          <w:rFonts w:eastAsia="楷体_GB2312"/>
          <w:b/>
          <w:sz w:val="30"/>
          <w:szCs w:val="30"/>
        </w:rPr>
        <w:t>日</w:t>
      </w:r>
    </w:p>
    <w:p>
      <w:pPr>
        <w:spacing w:line="532" w:lineRule="atLeast"/>
        <w:ind w:left="180" w:firstLine="560" w:firstLineChars="200"/>
        <w:rPr>
          <w:rFonts w:hint="eastAsia" w:ascii="黑体" w:hAnsi="黑体" w:eastAsia="黑体" w:cs="黑体"/>
          <w:b w:val="0"/>
          <w:bCs/>
          <w:sz w:val="28"/>
          <w:szCs w:val="28"/>
        </w:rPr>
        <w:sectPr>
          <w:headerReference r:id="rId5" w:type="default"/>
          <w:pgSz w:w="11906" w:h="16838"/>
          <w:pgMar w:top="1440" w:right="1800" w:bottom="1440" w:left="1800" w:header="851" w:footer="992" w:gutter="0"/>
          <w:pgNumType w:fmt="decimal" w:start="1"/>
          <w:cols w:space="425" w:num="1"/>
          <w:docGrid w:type="lines" w:linePitch="312" w:charSpace="0"/>
        </w:sectPr>
      </w:pPr>
    </w:p>
    <w:p>
      <w:pPr>
        <w:spacing w:line="560" w:lineRule="exact"/>
        <w:ind w:firstLine="0" w:firstLineChars="0"/>
        <w:jc w:val="center"/>
        <w:textAlignment w:val="baseline"/>
        <w:rPr>
          <w:rFonts w:hint="eastAsia" w:ascii="黑体" w:hAnsi="黑体" w:eastAsia="黑体" w:cs="黑体"/>
          <w:sz w:val="32"/>
          <w:szCs w:val="32"/>
        </w:rPr>
      </w:pPr>
    </w:p>
    <w:p>
      <w:pPr>
        <w:spacing w:line="560" w:lineRule="exact"/>
        <w:ind w:firstLine="0" w:firstLineChars="0"/>
        <w:jc w:val="center"/>
        <w:textAlignment w:val="baseline"/>
        <w:rPr>
          <w:rFonts w:hint="eastAsia" w:ascii="黑体" w:hAnsi="黑体" w:eastAsia="黑体" w:cs="黑体"/>
          <w:sz w:val="32"/>
          <w:szCs w:val="32"/>
        </w:rPr>
      </w:pPr>
      <w:r>
        <w:rPr>
          <w:rFonts w:hint="eastAsia" w:ascii="黑体" w:hAnsi="黑体" w:eastAsia="黑体" w:cs="黑体"/>
          <w:sz w:val="32"/>
          <w:szCs w:val="32"/>
        </w:rPr>
        <w:t xml:space="preserve">编 写 说 明 </w:t>
      </w:r>
    </w:p>
    <w:p>
      <w:pPr>
        <w:keepNext w:val="0"/>
        <w:keepLines w:val="0"/>
        <w:pageBreakBefore w:val="0"/>
        <w:numPr>
          <w:ilvl w:val="0"/>
          <w:numId w:val="0"/>
        </w:numPr>
        <w:kinsoku/>
        <w:wordWrap/>
        <w:overflowPunct/>
        <w:topLinePunct w:val="0"/>
        <w:autoSpaceDE/>
        <w:autoSpaceDN/>
        <w:bidi w:val="0"/>
        <w:adjustRightInd w:val="0"/>
        <w:snapToGrid/>
        <w:spacing w:line="532" w:lineRule="exact"/>
        <w:jc w:val="left"/>
        <w:textAlignment w:val="baseline"/>
        <w:rPr>
          <w:rFonts w:hint="eastAsia" w:ascii="宋体" w:hAnsi="宋体" w:eastAsia="宋体" w:cs="宋体"/>
          <w:sz w:val="28"/>
          <w:szCs w:val="28"/>
          <w:lang w:val="en-US" w:eastAsia="zh-CN"/>
        </w:rPr>
      </w:pPr>
    </w:p>
    <w:p>
      <w:pPr>
        <w:keepNext w:val="0"/>
        <w:keepLines w:val="0"/>
        <w:pageBreakBefore w:val="0"/>
        <w:widowControl w:val="0"/>
        <w:kinsoku/>
        <w:wordWrap/>
        <w:overflowPunct/>
        <w:topLinePunct w:val="0"/>
        <w:autoSpaceDE/>
        <w:autoSpaceDN/>
        <w:bidi w:val="0"/>
        <w:adjustRightInd w:val="0"/>
        <w:snapToGrid/>
        <w:spacing w:line="532" w:lineRule="atLeast"/>
        <w:textAlignment w:val="baseline"/>
        <w:rPr>
          <w:rFonts w:hint="eastAsia" w:ascii="仿宋" w:hAnsi="仿宋" w:eastAsia="仿宋" w:cs="仿宋"/>
          <w:sz w:val="28"/>
          <w:szCs w:val="28"/>
        </w:rPr>
      </w:pPr>
      <w:r>
        <w:rPr>
          <w:rFonts w:hint="eastAsia" w:ascii="仿宋" w:hAnsi="仿宋" w:eastAsia="仿宋" w:cs="仿宋"/>
          <w:sz w:val="28"/>
          <w:szCs w:val="28"/>
          <w:lang w:val="en-US" w:eastAsia="zh-CN"/>
        </w:rPr>
        <w:t>一、</w:t>
      </w:r>
      <w:r>
        <w:rPr>
          <w:rFonts w:hint="eastAsia" w:ascii="仿宋" w:hAnsi="仿宋" w:eastAsia="仿宋" w:cs="仿宋"/>
          <w:sz w:val="28"/>
          <w:szCs w:val="28"/>
        </w:rPr>
        <w:t>报告采取写实性描述，能用数据定量描述的，不得定性描述。定量数据除总量外，尽可能用师均、生均或比例描述。报告中所描述的内容和数据 应确属本学位点，必须真实、准确，有据可查。</w:t>
      </w:r>
    </w:p>
    <w:p>
      <w:pPr>
        <w:keepNext w:val="0"/>
        <w:keepLines w:val="0"/>
        <w:pageBreakBefore w:val="0"/>
        <w:widowControl w:val="0"/>
        <w:kinsoku/>
        <w:wordWrap/>
        <w:overflowPunct/>
        <w:topLinePunct w:val="0"/>
        <w:autoSpaceDE/>
        <w:autoSpaceDN/>
        <w:bidi w:val="0"/>
        <w:adjustRightInd w:val="0"/>
        <w:snapToGrid/>
        <w:spacing w:line="532" w:lineRule="atLeast"/>
        <w:textAlignment w:val="baseline"/>
        <w:rPr>
          <w:rFonts w:hint="eastAsia" w:ascii="仿宋" w:hAnsi="仿宋" w:eastAsia="仿宋" w:cs="仿宋"/>
          <w:sz w:val="28"/>
          <w:szCs w:val="28"/>
        </w:rPr>
      </w:pPr>
      <w:r>
        <w:rPr>
          <w:rFonts w:hint="eastAsia" w:ascii="仿宋" w:hAnsi="仿宋" w:eastAsia="仿宋" w:cs="仿宋"/>
          <w:sz w:val="28"/>
          <w:szCs w:val="28"/>
          <w:lang w:val="en-US" w:eastAsia="zh-CN"/>
        </w:rPr>
        <w:t>二、</w:t>
      </w:r>
      <w:r>
        <w:rPr>
          <w:rFonts w:hint="eastAsia" w:ascii="仿宋" w:hAnsi="仿宋" w:eastAsia="仿宋" w:cs="仿宋"/>
          <w:sz w:val="28"/>
          <w:szCs w:val="28"/>
        </w:rPr>
        <w:t xml:space="preserve">本报告的各项内容统计时间段为当年度的1月1日—12月31日；涉及状态信息的数据（如师资队伍），统计时间点为当年度的12月31日。 </w:t>
      </w:r>
    </w:p>
    <w:p>
      <w:pPr>
        <w:keepNext w:val="0"/>
        <w:keepLines w:val="0"/>
        <w:pageBreakBefore w:val="0"/>
        <w:widowControl w:val="0"/>
        <w:kinsoku/>
        <w:wordWrap/>
        <w:overflowPunct/>
        <w:topLinePunct w:val="0"/>
        <w:autoSpaceDE/>
        <w:autoSpaceDN/>
        <w:bidi w:val="0"/>
        <w:adjustRightInd w:val="0"/>
        <w:snapToGrid/>
        <w:spacing w:line="532" w:lineRule="atLeast"/>
        <w:textAlignment w:val="baseline"/>
        <w:rPr>
          <w:rFonts w:hint="eastAsia" w:ascii="仿宋" w:hAnsi="仿宋" w:eastAsia="仿宋" w:cs="仿宋"/>
          <w:sz w:val="28"/>
          <w:szCs w:val="28"/>
        </w:rPr>
      </w:pPr>
      <w:r>
        <w:rPr>
          <w:rFonts w:hint="eastAsia" w:ascii="仿宋" w:hAnsi="仿宋" w:eastAsia="仿宋" w:cs="仿宋"/>
          <w:sz w:val="28"/>
          <w:szCs w:val="28"/>
          <w:lang w:val="en-US" w:eastAsia="zh-CN"/>
        </w:rPr>
        <w:t>三、</w:t>
      </w:r>
      <w:r>
        <w:rPr>
          <w:rFonts w:hint="eastAsia" w:ascii="仿宋" w:hAnsi="仿宋" w:eastAsia="仿宋" w:cs="仿宋"/>
          <w:sz w:val="28"/>
          <w:szCs w:val="28"/>
        </w:rPr>
        <w:t xml:space="preserve">本报告所涉及的师资内容应区分目前人事关系隶属本单位的专职人员和兼职导师（同一人员原则上不得在不同学术学位点或不同专业学位点重复统计或填写）。 </w:t>
      </w:r>
    </w:p>
    <w:p>
      <w:pPr>
        <w:keepNext w:val="0"/>
        <w:keepLines w:val="0"/>
        <w:pageBreakBefore w:val="0"/>
        <w:widowControl w:val="0"/>
        <w:kinsoku/>
        <w:wordWrap/>
        <w:overflowPunct/>
        <w:topLinePunct w:val="0"/>
        <w:autoSpaceDE/>
        <w:autoSpaceDN/>
        <w:bidi w:val="0"/>
        <w:adjustRightInd w:val="0"/>
        <w:snapToGrid/>
        <w:spacing w:line="532" w:lineRule="atLeast"/>
        <w:textAlignment w:val="baseline"/>
        <w:rPr>
          <w:rFonts w:hint="eastAsia" w:ascii="仿宋" w:hAnsi="仿宋" w:eastAsia="仿宋" w:cs="仿宋"/>
          <w:sz w:val="28"/>
          <w:szCs w:val="28"/>
        </w:rPr>
      </w:pPr>
      <w:r>
        <w:rPr>
          <w:rFonts w:hint="eastAsia" w:ascii="仿宋" w:hAnsi="仿宋" w:eastAsia="仿宋" w:cs="仿宋"/>
          <w:sz w:val="28"/>
          <w:szCs w:val="28"/>
          <w:lang w:val="en-US" w:eastAsia="zh-CN"/>
        </w:rPr>
        <w:t>四、</w:t>
      </w:r>
      <w:r>
        <w:rPr>
          <w:rFonts w:hint="eastAsia" w:ascii="仿宋" w:hAnsi="仿宋" w:eastAsia="仿宋" w:cs="仿宋"/>
          <w:sz w:val="28"/>
          <w:szCs w:val="28"/>
        </w:rPr>
        <w:t xml:space="preserve">本报告中所涉及的成果（论文、专著、专利、科研奖励、教学成果奖励等）应是署名本单位，且同一人员的同一成果不得在不同学术学位点或不同专业学位点重复统计或填写。引进人员在调入本学位点之前署名其他单位所获得的成果不填写、不统计。 </w:t>
      </w:r>
    </w:p>
    <w:p>
      <w:pPr>
        <w:keepNext w:val="0"/>
        <w:keepLines w:val="0"/>
        <w:pageBreakBefore w:val="0"/>
        <w:widowControl w:val="0"/>
        <w:kinsoku/>
        <w:wordWrap/>
        <w:overflowPunct/>
        <w:topLinePunct w:val="0"/>
        <w:autoSpaceDE/>
        <w:autoSpaceDN/>
        <w:bidi w:val="0"/>
        <w:adjustRightInd w:val="0"/>
        <w:snapToGrid/>
        <w:spacing w:line="532" w:lineRule="atLeast"/>
        <w:textAlignment w:val="baseline"/>
        <w:rPr>
          <w:rFonts w:hint="eastAsia" w:ascii="仿宋" w:hAnsi="仿宋" w:eastAsia="仿宋" w:cs="仿宋"/>
          <w:sz w:val="28"/>
          <w:szCs w:val="28"/>
        </w:rPr>
      </w:pPr>
      <w:r>
        <w:rPr>
          <w:rFonts w:hint="eastAsia" w:ascii="仿宋" w:hAnsi="仿宋" w:eastAsia="仿宋" w:cs="仿宋"/>
          <w:sz w:val="28"/>
          <w:szCs w:val="28"/>
          <w:lang w:val="en-US" w:eastAsia="zh-CN"/>
        </w:rPr>
        <w:t>五、</w:t>
      </w:r>
      <w:r>
        <w:rPr>
          <w:rFonts w:hint="eastAsia" w:ascii="仿宋" w:hAnsi="仿宋" w:eastAsia="仿宋" w:cs="仿宋"/>
          <w:sz w:val="28"/>
          <w:szCs w:val="28"/>
        </w:rPr>
        <w:t xml:space="preserve">涉及国家机密的内容一律按国家有关保密规定进行脱密处理后编写。 </w:t>
      </w:r>
    </w:p>
    <w:p>
      <w:pPr>
        <w:keepNext w:val="0"/>
        <w:keepLines w:val="0"/>
        <w:pageBreakBefore w:val="0"/>
        <w:widowControl w:val="0"/>
        <w:kinsoku/>
        <w:wordWrap/>
        <w:overflowPunct/>
        <w:topLinePunct w:val="0"/>
        <w:autoSpaceDE/>
        <w:autoSpaceDN/>
        <w:bidi w:val="0"/>
        <w:adjustRightInd w:val="0"/>
        <w:snapToGrid/>
        <w:spacing w:line="532" w:lineRule="atLeast"/>
        <w:textAlignment w:val="baseline"/>
        <w:rPr>
          <w:rFonts w:hint="eastAsia" w:ascii="宋体" w:hAnsi="宋体" w:eastAsia="宋体" w:cs="宋体"/>
          <w:sz w:val="28"/>
          <w:szCs w:val="28"/>
          <w:lang w:val="en-US" w:eastAsia="zh-CN"/>
        </w:rPr>
      </w:pPr>
    </w:p>
    <w:p>
      <w:pPr>
        <w:pStyle w:val="2"/>
        <w:rPr>
          <w:rFonts w:hint="eastAsia" w:ascii="黑体" w:hAnsi="黑体" w:eastAsia="宋体" w:cs="Times New Roman"/>
          <w:b/>
          <w:bCs/>
          <w:sz w:val="32"/>
          <w:szCs w:val="32"/>
          <w:lang w:val="en-US" w:eastAsia="zh-CN"/>
        </w:rPr>
      </w:pPr>
      <w:bookmarkStart w:id="0" w:name="_GoBack"/>
      <w:bookmarkEnd w:id="0"/>
    </w:p>
    <w:p>
      <w:pPr>
        <w:rPr>
          <w:rFonts w:hint="eastAsia"/>
          <w:lang w:val="en-US" w:eastAsia="zh-CN"/>
        </w:rPr>
      </w:pPr>
    </w:p>
    <w:p>
      <w:pPr>
        <w:rPr>
          <w:rFonts w:hint="eastAsia" w:ascii="方正小标宋简体" w:hAnsi="宋体" w:eastAsia="方正小标宋简体" w:cs="Times New Roman"/>
          <w:bCs/>
          <w:sz w:val="44"/>
          <w:szCs w:val="44"/>
        </w:rPr>
      </w:pPr>
    </w:p>
    <w:p>
      <w:pPr>
        <w:widowControl w:val="0"/>
        <w:spacing w:after="156" w:line="560" w:lineRule="exact"/>
        <w:ind w:firstLine="1760" w:firstLineChars="400"/>
        <w:jc w:val="both"/>
        <w:textAlignment w:val="baseline"/>
        <w:rPr>
          <w:rFonts w:hint="eastAsia" w:ascii="方正小标宋简体" w:hAnsi="宋体" w:eastAsia="方正小标宋简体" w:cs="Times New Roman"/>
          <w:bCs/>
          <w:sz w:val="44"/>
          <w:szCs w:val="44"/>
        </w:rPr>
        <w:sectPr>
          <w:footerReference r:id="rId6" w:type="default"/>
          <w:pgSz w:w="11906" w:h="16838"/>
          <w:pgMar w:top="1440" w:right="1800" w:bottom="1440" w:left="1800" w:header="851" w:footer="992" w:gutter="0"/>
          <w:pgNumType w:fmt="decimal" w:start="1"/>
          <w:cols w:space="425" w:num="1"/>
          <w:docGrid w:type="lines" w:linePitch="312" w:charSpace="0"/>
        </w:sectPr>
      </w:pPr>
    </w:p>
    <w:p>
      <w:pPr>
        <w:widowControl w:val="0"/>
        <w:spacing w:after="156" w:line="560" w:lineRule="exact"/>
        <w:ind w:firstLine="1760" w:firstLineChars="400"/>
        <w:jc w:val="both"/>
        <w:textAlignment w:val="baseline"/>
        <w:rPr>
          <w:rFonts w:ascii="方正小标宋简体" w:hAnsi="宋体" w:eastAsia="方正小标宋简体" w:cs="Times New Roman"/>
          <w:bCs/>
          <w:sz w:val="44"/>
          <w:szCs w:val="44"/>
        </w:rPr>
      </w:pPr>
      <w:r>
        <w:rPr>
          <w:rFonts w:hint="eastAsia" w:ascii="方正小标宋简体" w:hAnsi="宋体" w:eastAsia="方正小标宋简体" w:cs="Times New Roman"/>
          <w:bCs/>
          <w:sz w:val="44"/>
          <w:szCs w:val="44"/>
        </w:rPr>
        <w:t>学位授权点建设年度报告</w:t>
      </w:r>
    </w:p>
    <w:p>
      <w:pPr>
        <w:widowControl w:val="0"/>
        <w:spacing w:after="156" w:line="560" w:lineRule="exact"/>
        <w:ind w:firstLine="0" w:firstLineChars="0"/>
        <w:jc w:val="center"/>
        <w:textAlignment w:val="baseline"/>
        <w:rPr>
          <w:rFonts w:ascii="方正小标宋简体" w:hAnsi="宋体" w:eastAsia="方正小标宋简体" w:cs="Times New Roman"/>
          <w:bCs/>
          <w:sz w:val="44"/>
          <w:szCs w:val="44"/>
        </w:rPr>
      </w:pPr>
      <w:r>
        <w:rPr>
          <w:rFonts w:ascii="方正小标宋简体" w:hAnsi="宋体" w:eastAsia="方正小标宋简体" w:cs="Times New Roman"/>
          <w:bCs/>
          <w:sz w:val="44"/>
          <w:szCs w:val="44"/>
        </w:rPr>
        <w:t>（提纲）</w:t>
      </w:r>
    </w:p>
    <w:p>
      <w:pPr>
        <w:numPr>
          <w:ilvl w:val="0"/>
          <w:numId w:val="0"/>
        </w:numPr>
        <w:ind w:firstLine="562" w:firstLineChars="20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一、学位授权点基本情况</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研究方向、培养方向、师资队伍、培养条件等。</w:t>
      </w:r>
    </w:p>
    <w:p>
      <w:pPr>
        <w:widowControl w:val="0"/>
        <w:spacing w:line="560" w:lineRule="exact"/>
        <w:ind w:firstLine="562" w:firstLineChars="200"/>
        <w:outlineLvl w:val="2"/>
        <w:rPr>
          <w:rFonts w:hint="eastAsia" w:ascii="宋体" w:hAnsi="宋体" w:eastAsia="宋体" w:cs="宋体"/>
          <w:b/>
          <w:bCs/>
          <w:sz w:val="28"/>
          <w:szCs w:val="28"/>
        </w:rPr>
      </w:pPr>
      <w:r>
        <w:rPr>
          <w:rFonts w:hint="eastAsia" w:ascii="宋体" w:hAnsi="宋体" w:eastAsia="宋体" w:cs="宋体"/>
          <w:b/>
          <w:bCs/>
          <w:sz w:val="28"/>
          <w:szCs w:val="28"/>
        </w:rPr>
        <w:t>二、研究生党建与思想政治教育工作</w:t>
      </w:r>
    </w:p>
    <w:p>
      <w:pPr>
        <w:widowControl w:val="0"/>
        <w:spacing w:line="560" w:lineRule="exact"/>
        <w:ind w:firstLine="560" w:firstLineChars="200"/>
        <w:outlineLvl w:val="2"/>
        <w:rPr>
          <w:rFonts w:hint="eastAsia" w:ascii="宋体" w:hAnsi="宋体" w:eastAsia="宋体" w:cs="宋体"/>
          <w:sz w:val="28"/>
          <w:szCs w:val="28"/>
        </w:rPr>
      </w:pPr>
      <w:r>
        <w:rPr>
          <w:rFonts w:hint="eastAsia" w:ascii="宋体" w:hAnsi="宋体" w:eastAsia="宋体" w:cs="宋体"/>
          <w:sz w:val="28"/>
          <w:szCs w:val="28"/>
        </w:rPr>
        <w:t>思想政治教育队伍建设，理想信念和社会主义核心价值观教育，校园文化建设，日常管理服务工作。</w:t>
      </w:r>
    </w:p>
    <w:p>
      <w:pPr>
        <w:widowControl w:val="0"/>
        <w:numPr>
          <w:ilvl w:val="0"/>
          <w:numId w:val="0"/>
        </w:numPr>
        <w:spacing w:line="560" w:lineRule="exact"/>
        <w:ind w:firstLine="562" w:firstLineChars="200"/>
        <w:outlineLvl w:val="2"/>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三、年度建设取得的成绩</w:t>
      </w:r>
    </w:p>
    <w:p>
      <w:pPr>
        <w:widowControl w:val="0"/>
        <w:numPr>
          <w:ilvl w:val="0"/>
          <w:numId w:val="0"/>
        </w:numPr>
        <w:spacing w:line="560" w:lineRule="exact"/>
        <w:ind w:firstLine="560" w:firstLineChars="200"/>
        <w:outlineLvl w:val="2"/>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课程建设、制度建设、师资队伍建设、培养条件建设（包括研究生培养基地建设）、科学研究工作、招生与就业、人才培养等工作取得的成绩。</w:t>
      </w:r>
    </w:p>
    <w:p>
      <w:pPr>
        <w:numPr>
          <w:ilvl w:val="0"/>
          <w:numId w:val="0"/>
        </w:numPr>
        <w:ind w:firstLine="562" w:firstLineChars="20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四、学位点建设存在的问题</w:t>
      </w:r>
    </w:p>
    <w:p>
      <w:pPr>
        <w:numPr>
          <w:ilvl w:val="0"/>
          <w:numId w:val="0"/>
        </w:numPr>
        <w:ind w:firstLine="562" w:firstLineChars="200"/>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五、改进措施</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b w:val="0"/>
          <w:bCs w:val="0"/>
          <w:sz w:val="28"/>
          <w:szCs w:val="28"/>
          <w:lang w:val="en-US" w:eastAsia="zh-CN"/>
        </w:rPr>
        <w:t>针对学位点建设存在的问题，</w:t>
      </w:r>
      <w:r>
        <w:rPr>
          <w:rFonts w:hint="eastAsia" w:ascii="宋体" w:hAnsi="宋体" w:eastAsia="宋体" w:cs="宋体"/>
          <w:sz w:val="28"/>
          <w:szCs w:val="28"/>
          <w:lang w:val="en-US" w:eastAsia="zh-CN"/>
        </w:rPr>
        <w:t>提出下一年度建设改进计划，包括发展目标和保障措施。</w:t>
      </w:r>
    </w:p>
    <w:p>
      <w:pPr>
        <w:spacing w:line="532" w:lineRule="atLeast"/>
        <w:ind w:left="180" w:firstLine="640" w:firstLineChars="200"/>
        <w:rPr>
          <w:rFonts w:hint="eastAsia" w:ascii="黑体" w:hAnsi="黑体" w:eastAsia="黑体" w:cs="黑体"/>
          <w:b w:val="0"/>
          <w:bCs/>
          <w:sz w:val="32"/>
          <w:szCs w:val="32"/>
        </w:rPr>
      </w:pPr>
    </w:p>
    <w:p>
      <w:pPr>
        <w:spacing w:line="532" w:lineRule="atLeast"/>
        <w:ind w:left="180" w:firstLine="640" w:firstLineChars="200"/>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【字体字号要求】</w:t>
      </w:r>
    </w:p>
    <w:p>
      <w:pPr>
        <w:spacing w:line="532" w:lineRule="atLeast"/>
        <w:ind w:left="180" w:firstLine="640" w:firstLineChars="200"/>
        <w:rPr>
          <w:rFonts w:hint="eastAsia" w:ascii="黑体" w:hAnsi="黑体" w:eastAsia="黑体" w:cs="黑体"/>
          <w:b w:val="0"/>
          <w:bCs/>
          <w:sz w:val="28"/>
          <w:szCs w:val="28"/>
          <w:lang w:eastAsia="zh-CN"/>
        </w:rPr>
      </w:pPr>
      <w:r>
        <w:rPr>
          <w:rFonts w:hint="eastAsia" w:ascii="黑体" w:hAnsi="黑体" w:eastAsia="黑体" w:cs="黑体"/>
          <w:b w:val="0"/>
          <w:bCs/>
          <w:sz w:val="32"/>
          <w:szCs w:val="32"/>
        </w:rPr>
        <w:t>一、学位授权点基本情况</w:t>
      </w:r>
      <w:r>
        <w:rPr>
          <w:rFonts w:hint="eastAsia" w:ascii="黑体" w:hAnsi="黑体" w:eastAsia="黑体" w:cs="黑体"/>
          <w:b w:val="0"/>
          <w:bCs/>
          <w:sz w:val="32"/>
          <w:szCs w:val="32"/>
          <w:lang w:eastAsia="zh-CN"/>
        </w:rPr>
        <w:t>（</w:t>
      </w:r>
      <w:r>
        <w:rPr>
          <w:rFonts w:hint="eastAsia" w:ascii="黑体" w:hAnsi="黑体" w:eastAsia="黑体" w:cs="黑体"/>
          <w:b w:val="0"/>
          <w:bCs/>
          <w:sz w:val="32"/>
          <w:szCs w:val="32"/>
          <w:lang w:val="en-US" w:eastAsia="zh-CN"/>
        </w:rPr>
        <w:t>一级标题 三号黑体</w:t>
      </w:r>
      <w:r>
        <w:rPr>
          <w:rFonts w:hint="eastAsia" w:ascii="黑体" w:hAnsi="黑体" w:eastAsia="黑体" w:cs="黑体"/>
          <w:b w:val="0"/>
          <w:bCs/>
          <w:sz w:val="32"/>
          <w:szCs w:val="32"/>
          <w:lang w:eastAsia="zh-CN"/>
        </w:rPr>
        <w:t>）</w:t>
      </w:r>
    </w:p>
    <w:p>
      <w:pPr>
        <w:adjustRightInd w:val="0"/>
        <w:snapToGrid w:val="0"/>
        <w:spacing w:line="560" w:lineRule="exact"/>
        <w:ind w:firstLine="560" w:firstLineChars="200"/>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eastAsia="zh-CN"/>
        </w:rPr>
        <w:t>（</w:t>
      </w:r>
      <w:r>
        <w:rPr>
          <w:rFonts w:hint="eastAsia" w:ascii="黑体" w:hAnsi="黑体" w:eastAsia="黑体" w:cs="黑体"/>
          <w:b w:val="0"/>
          <w:bCs/>
          <w:sz w:val="28"/>
          <w:szCs w:val="28"/>
          <w:lang w:val="en-US" w:eastAsia="zh-CN"/>
        </w:rPr>
        <w:t>一</w:t>
      </w:r>
      <w:r>
        <w:rPr>
          <w:rFonts w:hint="eastAsia" w:ascii="黑体" w:hAnsi="黑体" w:eastAsia="黑体" w:cs="黑体"/>
          <w:b w:val="0"/>
          <w:bCs/>
          <w:sz w:val="28"/>
          <w:szCs w:val="28"/>
          <w:lang w:eastAsia="zh-CN"/>
        </w:rPr>
        <w:t>）</w:t>
      </w:r>
      <w:r>
        <w:rPr>
          <w:rFonts w:hint="eastAsia" w:ascii="黑体" w:hAnsi="黑体" w:eastAsia="黑体" w:cs="黑体"/>
          <w:b w:val="0"/>
          <w:bCs/>
          <w:sz w:val="28"/>
          <w:szCs w:val="28"/>
          <w:lang w:val="en-US" w:eastAsia="zh-CN"/>
        </w:rPr>
        <w:t>研究方向（二级标题 四号黑体）</w:t>
      </w:r>
    </w:p>
    <w:p>
      <w:pPr>
        <w:adjustRightInd w:val="0"/>
        <w:snapToGrid w:val="0"/>
        <w:spacing w:line="560" w:lineRule="exact"/>
        <w:ind w:firstLine="560" w:firstLineChars="200"/>
        <w:rPr>
          <w:rFonts w:hint="default"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1.马克思主义哲学（三级标题 四号黑体）</w:t>
      </w:r>
    </w:p>
    <w:p>
      <w:pPr>
        <w:adjustRightInd w:val="0"/>
        <w:snapToGrid w:val="0"/>
        <w:spacing w:line="560" w:lineRule="exact"/>
        <w:ind w:firstLine="560" w:firstLineChars="200"/>
        <w:rPr>
          <w:rFonts w:hint="eastAsia" w:ascii="宋体" w:hAnsi="宋体" w:cs="宋体"/>
          <w:kern w:val="0"/>
          <w:sz w:val="28"/>
          <w:szCs w:val="28"/>
          <w:lang w:val="en-US" w:eastAsia="zh-CN"/>
        </w:rPr>
      </w:pPr>
      <w:r>
        <w:rPr>
          <w:rFonts w:hint="eastAsia" w:ascii="宋体" w:hAnsi="宋体" w:eastAsia="宋体" w:cs="宋体"/>
          <w:kern w:val="0"/>
          <w:sz w:val="28"/>
          <w:szCs w:val="28"/>
          <w:lang w:val="en-US" w:eastAsia="zh-CN"/>
        </w:rPr>
        <w:t>正文内容</w:t>
      </w:r>
      <w:r>
        <w:rPr>
          <w:rFonts w:hint="eastAsia" w:ascii="宋体" w:hAnsi="宋体" w:cs="宋体"/>
          <w:kern w:val="0"/>
          <w:sz w:val="28"/>
          <w:szCs w:val="28"/>
          <w:lang w:val="en-US" w:eastAsia="zh-CN"/>
        </w:rPr>
        <w:t>（四号宋体）</w:t>
      </w:r>
    </w:p>
    <w:p>
      <w:pPr>
        <w:adjustRightInd w:val="0"/>
        <w:snapToGrid w:val="0"/>
        <w:spacing w:line="560" w:lineRule="exact"/>
        <w:rPr>
          <w:rFonts w:hint="default" w:ascii="宋体" w:hAnsi="宋体" w:cs="宋体"/>
          <w:kern w:val="0"/>
          <w:sz w:val="28"/>
          <w:szCs w:val="28"/>
          <w:lang w:val="en-US" w:eastAsia="zh-CN"/>
        </w:rPr>
      </w:pPr>
      <w:r>
        <w:rPr>
          <w:rFonts w:hint="eastAsia" w:ascii="宋体" w:hAnsi="宋体" w:cs="宋体"/>
          <w:kern w:val="0"/>
          <w:sz w:val="28"/>
          <w:szCs w:val="28"/>
          <w:lang w:val="en-US" w:eastAsia="zh-CN"/>
        </w:rPr>
        <w:t xml:space="preserve">    表格内容（小四宋体）</w:t>
      </w:r>
    </w:p>
    <w:p>
      <w:pPr>
        <w:adjustRightInd w:val="0"/>
        <w:snapToGrid w:val="0"/>
        <w:spacing w:line="560" w:lineRule="exact"/>
        <w:ind w:firstLine="560" w:firstLineChars="200"/>
      </w:pPr>
      <w:r>
        <w:rPr>
          <w:rFonts w:hint="eastAsia" w:ascii="宋体" w:hAnsi="宋体" w:cs="宋体"/>
          <w:kern w:val="0"/>
          <w:sz w:val="28"/>
          <w:szCs w:val="28"/>
          <w:highlight w:val="yellow"/>
          <w:lang w:val="en-US" w:eastAsia="zh-CN"/>
        </w:rPr>
        <w:t>（以上内容首行空两格，行间距为26.6磅）</w:t>
      </w:r>
    </w:p>
    <w:sectPr>
      <w:footerReference r:id="rId7"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PowerPlusWaterMarkObject21056" o:spid="_x0000_s2050" o:spt="136" type="#_x0000_t136" style="position:absolute;left:0pt;height:93.7pt;width:493.55pt;mso-position-horizontal:center;mso-position-horizontal-relative:margin;mso-position-vertical:center;mso-position-vertical-relative:margin;rotation:-2949120f;z-index:-251656192;mso-width-relative:page;mso-height-relative:page;" fillcolor="#C0C0C0" filled="t" stroked="f" coordsize="21600,21600" adj="10800">
          <v:path/>
          <v:fill on="t" opacity="32768f" focussize="0,0"/>
          <v:stroke on="f"/>
          <v:imagedata o:title=""/>
          <o:lock v:ext="edit" aspectratio="t"/>
          <v:textpath on="t" fitshape="t" fitpath="t" trim="t" xscale="f" string="江苏师范大学" style="font-family:宋体;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yOGZlMmUxNmQ0ZmU5ZDBmYmUwODVlZjZiNjU5MTIifQ=="/>
  </w:docVars>
  <w:rsids>
    <w:rsidRoot w:val="45540261"/>
    <w:rsid w:val="0D537D96"/>
    <w:rsid w:val="1E53052A"/>
    <w:rsid w:val="25963E34"/>
    <w:rsid w:val="45540261"/>
    <w:rsid w:val="4C791246"/>
    <w:rsid w:val="6286594B"/>
    <w:rsid w:val="6C4E68BC"/>
    <w:rsid w:val="7D1E5007"/>
    <w:rsid w:val="7D6C36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3"/>
    <w:basedOn w:val="1"/>
    <w:next w:val="1"/>
    <w:autoRedefine/>
    <w:unhideWhenUsed/>
    <w:qFormat/>
    <w:uiPriority w:val="0"/>
    <w:pPr>
      <w:keepNext/>
      <w:keepLines/>
      <w:spacing w:before="260" w:after="260" w:line="416" w:lineRule="atLeast"/>
      <w:outlineLvl w:val="2"/>
    </w:pPr>
    <w:rPr>
      <w:b/>
      <w:bCs/>
      <w:sz w:val="32"/>
      <w:szCs w:val="32"/>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0"/>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2022-02-28T13:08:00Z</dcterms:created>
  <dc:creator>lenovo</dc:creator>
  <cp:lastModifiedBy>芬儿</cp:lastModifiedBy>
  <dcterms:modified xsi:type="dcterms:W3CDTF">2024-01-02T06:35:24Z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ABE19CFC0E4F453A8C44F1A59A201BC2</vt:lpwstr>
  </property>
</Properties>
</file>