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FA" w:rsidRDefault="003D61FA">
      <w:pPr>
        <w:spacing w:line="480" w:lineRule="auto"/>
        <w:jc w:val="center"/>
        <w:rPr>
          <w:rFonts w:asciiTheme="minorEastAsia" w:eastAsiaTheme="minorEastAsia" w:hAnsiTheme="minorEastAsia" w:cs="华文楷体"/>
          <w:b/>
          <w:color w:val="000000" w:themeColor="text1"/>
          <w:sz w:val="52"/>
          <w:szCs w:val="52"/>
        </w:rPr>
      </w:pPr>
    </w:p>
    <w:p w:rsidR="005F2940" w:rsidRPr="00F9604D" w:rsidRDefault="006E6BA9" w:rsidP="00F9604D">
      <w:pPr>
        <w:jc w:val="center"/>
        <w:rPr>
          <w:rFonts w:asciiTheme="minorEastAsia" w:eastAsiaTheme="minorEastAsia" w:hAnsiTheme="minorEastAsia" w:cs="华文楷体"/>
          <w:b/>
          <w:color w:val="000000" w:themeColor="text1"/>
          <w:sz w:val="52"/>
          <w:szCs w:val="52"/>
        </w:rPr>
      </w:pPr>
      <w:r>
        <w:rPr>
          <w:rFonts w:asciiTheme="minorEastAsia" w:eastAsiaTheme="minorEastAsia" w:hAnsiTheme="minorEastAsia" w:cs="华文楷体" w:hint="eastAsia"/>
          <w:b/>
          <w:color w:val="000000" w:themeColor="text1"/>
          <w:sz w:val="52"/>
          <w:szCs w:val="52"/>
        </w:rPr>
        <w:t>江苏师范大学</w:t>
      </w:r>
      <w:r w:rsidR="00753C2D">
        <w:rPr>
          <w:rFonts w:asciiTheme="minorEastAsia" w:eastAsiaTheme="minorEastAsia" w:hAnsiTheme="minorEastAsia" w:cs="华文楷体" w:hint="eastAsia"/>
          <w:b/>
          <w:color w:val="000000" w:themeColor="text1"/>
          <w:sz w:val="52"/>
          <w:szCs w:val="52"/>
        </w:rPr>
        <w:t>搅拌球磨机等</w:t>
      </w:r>
      <w:r w:rsidR="00F9604D" w:rsidRPr="007A639B">
        <w:rPr>
          <w:rFonts w:asciiTheme="minorEastAsia" w:eastAsiaTheme="minorEastAsia" w:hAnsiTheme="minorEastAsia" w:cs="华文楷体" w:hint="eastAsia"/>
          <w:b/>
          <w:color w:val="000000" w:themeColor="text1"/>
          <w:sz w:val="52"/>
          <w:szCs w:val="52"/>
        </w:rPr>
        <w:t>采</w:t>
      </w:r>
      <w:r w:rsidR="007A639B" w:rsidRPr="007A639B">
        <w:rPr>
          <w:rFonts w:asciiTheme="minorEastAsia" w:eastAsiaTheme="minorEastAsia" w:hAnsiTheme="minorEastAsia" w:cs="华文楷体" w:hint="eastAsia"/>
          <w:b/>
          <w:color w:val="000000" w:themeColor="text1"/>
          <w:sz w:val="52"/>
          <w:szCs w:val="52"/>
        </w:rPr>
        <w:t>购</w:t>
      </w:r>
      <w:r w:rsidR="009C4822">
        <w:rPr>
          <w:rFonts w:asciiTheme="minorEastAsia" w:eastAsiaTheme="minorEastAsia" w:hAnsiTheme="minorEastAsia" w:cs="华文楷体" w:hint="eastAsia"/>
          <w:b/>
          <w:color w:val="000000" w:themeColor="text1"/>
          <w:sz w:val="52"/>
          <w:szCs w:val="52"/>
        </w:rPr>
        <w:t>（第二次）</w:t>
      </w:r>
    </w:p>
    <w:p w:rsidR="006D2E6B" w:rsidRDefault="006D2E6B">
      <w:pPr>
        <w:adjustRightInd w:val="0"/>
        <w:snapToGrid w:val="0"/>
        <w:jc w:val="center"/>
        <w:rPr>
          <w:rFonts w:asciiTheme="minorEastAsia" w:eastAsiaTheme="minorEastAsia" w:hAnsiTheme="minorEastAsia" w:cs="华文楷体"/>
          <w:b/>
          <w:color w:val="000000" w:themeColor="text1"/>
          <w:sz w:val="32"/>
          <w:szCs w:val="32"/>
        </w:rPr>
      </w:pPr>
    </w:p>
    <w:p w:rsidR="003D61FA" w:rsidRDefault="006E6BA9">
      <w:pPr>
        <w:adjustRightInd w:val="0"/>
        <w:snapToGrid w:val="0"/>
        <w:jc w:val="center"/>
        <w:rPr>
          <w:rFonts w:asciiTheme="minorEastAsia" w:eastAsiaTheme="minorEastAsia" w:hAnsiTheme="minorEastAsia" w:cs="华文楷体"/>
          <w:b/>
          <w:bCs/>
          <w:color w:val="000000" w:themeColor="text1"/>
          <w:sz w:val="32"/>
          <w:szCs w:val="32"/>
          <w:u w:val="single"/>
        </w:rPr>
      </w:pPr>
      <w:r>
        <w:rPr>
          <w:rFonts w:asciiTheme="minorEastAsia" w:eastAsiaTheme="minorEastAsia" w:hAnsiTheme="minorEastAsia" w:cs="华文楷体" w:hint="eastAsia"/>
          <w:b/>
          <w:color w:val="000000" w:themeColor="text1"/>
          <w:sz w:val="32"/>
          <w:szCs w:val="32"/>
        </w:rPr>
        <w:t>(项目编号</w:t>
      </w:r>
      <w:r w:rsidRPr="006954D9">
        <w:rPr>
          <w:rFonts w:asciiTheme="minorEastAsia" w:eastAsiaTheme="minorEastAsia" w:hAnsiTheme="minorEastAsia" w:cs="华文楷体" w:hint="eastAsia"/>
          <w:b/>
          <w:color w:val="000000" w:themeColor="text1"/>
          <w:sz w:val="32"/>
          <w:szCs w:val="32"/>
        </w:rPr>
        <w:t>：</w:t>
      </w:r>
      <w:r w:rsidR="00753C2D" w:rsidRPr="00753C2D">
        <w:rPr>
          <w:rFonts w:asciiTheme="minorEastAsia" w:eastAsiaTheme="minorEastAsia" w:hAnsiTheme="minorEastAsia" w:cs="华文楷体"/>
          <w:b/>
          <w:color w:val="000000" w:themeColor="text1"/>
          <w:sz w:val="32"/>
          <w:szCs w:val="32"/>
        </w:rPr>
        <w:t>2020H48112</w:t>
      </w:r>
      <w:r w:rsidR="002D4BDA">
        <w:rPr>
          <w:rFonts w:asciiTheme="minorEastAsia" w:eastAsiaTheme="minorEastAsia" w:hAnsiTheme="minorEastAsia" w:cs="华文楷体" w:hint="eastAsia"/>
          <w:b/>
          <w:color w:val="000000" w:themeColor="text1"/>
          <w:sz w:val="32"/>
          <w:szCs w:val="32"/>
        </w:rPr>
        <w:t>)</w:t>
      </w:r>
    </w:p>
    <w:p w:rsidR="003D61FA" w:rsidRDefault="003D61FA" w:rsidP="00093C69">
      <w:pPr>
        <w:adjustRightInd w:val="0"/>
        <w:snapToGrid w:val="0"/>
        <w:rPr>
          <w:rFonts w:asciiTheme="minorEastAsia" w:eastAsiaTheme="minorEastAsia" w:hAnsiTheme="minorEastAsia" w:cs="华文楷体"/>
          <w:b/>
          <w:color w:val="000000" w:themeColor="text1"/>
          <w:sz w:val="72"/>
          <w:szCs w:val="72"/>
        </w:rPr>
      </w:pP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磋</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商</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文</w:t>
      </w:r>
    </w:p>
    <w:p w:rsidR="003D61FA"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44"/>
          <w:szCs w:val="144"/>
        </w:rPr>
      </w:pPr>
      <w:r w:rsidRPr="006D2E6B">
        <w:rPr>
          <w:rFonts w:asciiTheme="minorEastAsia" w:eastAsiaTheme="minorEastAsia" w:hAnsiTheme="minorEastAsia" w:cs="华文楷体" w:hint="eastAsia"/>
          <w:b/>
          <w:color w:val="000000" w:themeColor="text1"/>
          <w:sz w:val="120"/>
          <w:szCs w:val="120"/>
        </w:rPr>
        <w:t>件</w:t>
      </w:r>
    </w:p>
    <w:p w:rsidR="007352D6" w:rsidRDefault="007352D6" w:rsidP="007352D6">
      <w:pPr>
        <w:ind w:leftChars="1520" w:left="3192" w:firstLineChars="1899" w:firstLine="6077"/>
        <w:rPr>
          <w:rFonts w:asciiTheme="minorEastAsia" w:eastAsiaTheme="minorEastAsia" w:hAnsiTheme="minorEastAsia" w:cs="华文楷体"/>
          <w:color w:val="000000" w:themeColor="text1"/>
          <w:sz w:val="32"/>
        </w:rPr>
      </w:pPr>
    </w:p>
    <w:p w:rsidR="00F9604D" w:rsidRDefault="00F9604D" w:rsidP="007352D6">
      <w:pPr>
        <w:ind w:leftChars="1520" w:left="3192" w:firstLineChars="1899" w:firstLine="6077"/>
        <w:rPr>
          <w:rFonts w:asciiTheme="minorEastAsia" w:eastAsiaTheme="minorEastAsia" w:hAnsiTheme="minorEastAsia" w:cs="华文楷体"/>
          <w:color w:val="000000" w:themeColor="text1"/>
          <w:sz w:val="32"/>
        </w:rPr>
      </w:pPr>
    </w:p>
    <w:p w:rsidR="00753C2D" w:rsidRDefault="00753C2D" w:rsidP="007352D6">
      <w:pPr>
        <w:ind w:leftChars="1520" w:left="3192" w:firstLineChars="1899" w:firstLine="6077"/>
        <w:rPr>
          <w:rFonts w:asciiTheme="minorEastAsia" w:eastAsiaTheme="minorEastAsia" w:hAnsiTheme="minorEastAsia" w:cs="华文楷体"/>
          <w:color w:val="000000" w:themeColor="text1"/>
          <w:sz w:val="32"/>
        </w:rPr>
      </w:pPr>
    </w:p>
    <w:p w:rsidR="003D61FA" w:rsidRDefault="00753C2D" w:rsidP="007352D6">
      <w:pPr>
        <w:ind w:leftChars="1520" w:left="3192" w:firstLineChars="1899" w:firstLine="6077"/>
        <w:rPr>
          <w:rFonts w:asciiTheme="minorEastAsia" w:eastAsiaTheme="minorEastAsia" w:hAnsiTheme="minorEastAsia" w:cs="华文楷体"/>
          <w:color w:val="000000" w:themeColor="text1"/>
          <w:sz w:val="32"/>
        </w:rPr>
      </w:pPr>
      <w:r>
        <w:rPr>
          <w:rFonts w:asciiTheme="minorEastAsia" w:eastAsiaTheme="minorEastAsia" w:hAnsiTheme="minorEastAsia" w:cs="华文楷体" w:hint="eastAsia"/>
          <w:color w:val="000000" w:themeColor="text1"/>
          <w:sz w:val="32"/>
        </w:rPr>
        <w:t xml:space="preserve"> </w:t>
      </w:r>
      <w:r w:rsidR="00093C69">
        <w:rPr>
          <w:rFonts w:asciiTheme="minorEastAsia" w:eastAsiaTheme="minorEastAsia" w:hAnsiTheme="minorEastAsia" w:cs="华文楷体"/>
          <w:color w:val="000000" w:themeColor="text1"/>
          <w:sz w:val="32"/>
        </w:rPr>
        <w:t>江苏师范大学招标</w:t>
      </w:r>
      <w:r w:rsidR="00093C69">
        <w:rPr>
          <w:rFonts w:asciiTheme="minorEastAsia" w:eastAsiaTheme="minorEastAsia" w:hAnsiTheme="minorEastAsia" w:cs="华文楷体" w:hint="eastAsia"/>
          <w:color w:val="000000" w:themeColor="text1"/>
          <w:sz w:val="32"/>
        </w:rPr>
        <w:t>办公室</w:t>
      </w:r>
    </w:p>
    <w:p w:rsidR="00093C69" w:rsidRDefault="00093C69" w:rsidP="005B3816">
      <w:pPr>
        <w:ind w:firstLineChars="1100" w:firstLine="3520"/>
        <w:rPr>
          <w:rFonts w:asciiTheme="minorEastAsia" w:eastAsiaTheme="minorEastAsia" w:hAnsiTheme="minorEastAsia" w:cs="华文楷体"/>
          <w:color w:val="000000" w:themeColor="text1"/>
          <w:sz w:val="32"/>
        </w:rPr>
      </w:pPr>
      <w:r>
        <w:rPr>
          <w:rFonts w:asciiTheme="minorEastAsia" w:eastAsiaTheme="minorEastAsia" w:hAnsiTheme="minorEastAsia" w:cs="华文楷体" w:hint="eastAsia"/>
          <w:color w:val="000000" w:themeColor="text1"/>
          <w:sz w:val="32"/>
        </w:rPr>
        <w:t>2020年</w:t>
      </w:r>
      <w:r w:rsidR="00753C2D">
        <w:rPr>
          <w:rFonts w:asciiTheme="minorEastAsia" w:eastAsiaTheme="minorEastAsia" w:hAnsiTheme="minorEastAsia" w:cs="华文楷体" w:hint="eastAsia"/>
          <w:color w:val="000000" w:themeColor="text1"/>
          <w:sz w:val="32"/>
        </w:rPr>
        <w:t>11</w:t>
      </w:r>
      <w:r>
        <w:rPr>
          <w:rFonts w:asciiTheme="minorEastAsia" w:eastAsiaTheme="minorEastAsia" w:hAnsiTheme="minorEastAsia" w:cs="华文楷体" w:hint="eastAsia"/>
          <w:color w:val="000000" w:themeColor="text1"/>
          <w:sz w:val="32"/>
        </w:rPr>
        <w:t>月</w:t>
      </w:r>
      <w:r w:rsidR="00753C2D">
        <w:rPr>
          <w:rFonts w:asciiTheme="minorEastAsia" w:eastAsiaTheme="minorEastAsia" w:hAnsiTheme="minorEastAsia" w:cs="华文楷体" w:hint="eastAsia"/>
          <w:color w:val="000000" w:themeColor="text1"/>
          <w:sz w:val="32"/>
        </w:rPr>
        <w:t>5</w:t>
      </w:r>
      <w:r>
        <w:rPr>
          <w:rFonts w:asciiTheme="minorEastAsia" w:eastAsiaTheme="minorEastAsia" w:hAnsiTheme="minorEastAsia" w:cs="华文楷体" w:hint="eastAsia"/>
          <w:color w:val="000000" w:themeColor="text1"/>
          <w:sz w:val="32"/>
        </w:rPr>
        <w:t>日</w:t>
      </w:r>
    </w:p>
    <w:p w:rsidR="003D61FA" w:rsidRDefault="006E6BA9">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rPr>
        <w:lastRenderedPageBreak/>
        <w:t>第</w:t>
      </w:r>
      <w:r w:rsidR="00394DB0">
        <w:rPr>
          <w:rFonts w:asciiTheme="minorEastAsia" w:eastAsiaTheme="minorEastAsia" w:hAnsiTheme="minorEastAsia" w:cs="华文楷体" w:hint="eastAsia"/>
          <w:color w:val="000000" w:themeColor="text1"/>
        </w:rPr>
        <w:t>一</w:t>
      </w:r>
      <w:r>
        <w:rPr>
          <w:rFonts w:asciiTheme="minorEastAsia" w:eastAsiaTheme="minorEastAsia" w:hAnsiTheme="minorEastAsia" w:cs="华文楷体" w:hint="eastAsia"/>
          <w:color w:val="000000" w:themeColor="text1"/>
        </w:rPr>
        <w:t>章    总 则</w:t>
      </w:r>
    </w:p>
    <w:p w:rsidR="003D61FA" w:rsidRDefault="00394DB0">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Pr>
          <w:rFonts w:asciiTheme="minorEastAsia" w:eastAsiaTheme="minorEastAsia" w:hAnsiTheme="minorEastAsia" w:cs="华文楷体" w:hint="eastAsia"/>
          <w:bCs w:val="0"/>
          <w:color w:val="000000" w:themeColor="text1"/>
          <w:sz w:val="24"/>
          <w:szCs w:val="24"/>
        </w:rPr>
        <w:t>一、磋商</w:t>
      </w:r>
      <w:r w:rsidR="006E6BA9">
        <w:rPr>
          <w:rFonts w:asciiTheme="minorEastAsia" w:eastAsiaTheme="minorEastAsia" w:hAnsiTheme="minorEastAsia" w:cs="华文楷体" w:hint="eastAsia"/>
          <w:bCs w:val="0"/>
          <w:color w:val="000000" w:themeColor="text1"/>
          <w:sz w:val="24"/>
          <w:szCs w:val="24"/>
        </w:rPr>
        <w:t>文件</w:t>
      </w:r>
    </w:p>
    <w:p w:rsidR="003D61FA" w:rsidRPr="004F7EC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1.投标人应详细阅读</w:t>
      </w:r>
      <w:r w:rsidR="00394DB0">
        <w:rPr>
          <w:rFonts w:asciiTheme="minorEastAsia" w:eastAsiaTheme="minorEastAsia" w:hAnsiTheme="minorEastAsia" w:cs="华文楷体" w:hint="eastAsia"/>
          <w:color w:val="000000" w:themeColor="text1"/>
          <w:sz w:val="24"/>
          <w:szCs w:val="24"/>
        </w:rPr>
        <w:t>磋商</w:t>
      </w:r>
      <w:r>
        <w:rPr>
          <w:rFonts w:asciiTheme="minorEastAsia" w:eastAsiaTheme="minorEastAsia" w:hAnsiTheme="minorEastAsia" w:cs="华文楷体" w:hint="eastAsia"/>
          <w:color w:val="000000" w:themeColor="text1"/>
          <w:sz w:val="24"/>
          <w:szCs w:val="24"/>
        </w:rPr>
        <w:t>文件的全部内容。如果投标人没有按照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要求提交全部资料或者没有对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在各方面的要求都做出</w:t>
      </w:r>
      <w:r w:rsidRPr="004F7EC1">
        <w:rPr>
          <w:rFonts w:asciiTheme="minorEastAsia" w:eastAsiaTheme="minorEastAsia" w:hAnsiTheme="minorEastAsia" w:cs="华文楷体" w:hint="eastAsia"/>
          <w:color w:val="000000" w:themeColor="text1"/>
          <w:sz w:val="24"/>
          <w:szCs w:val="24"/>
        </w:rPr>
        <w:t>实质性响应，可能导致其投标被拒绝。</w:t>
      </w:r>
    </w:p>
    <w:p w:rsidR="003D61FA" w:rsidRPr="004F7EC1"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4F7EC1">
        <w:rPr>
          <w:rFonts w:asciiTheme="minorEastAsia" w:eastAsiaTheme="minorEastAsia" w:hAnsiTheme="minorEastAsia" w:cs="华文楷体" w:hint="eastAsia"/>
          <w:b/>
          <w:color w:val="000000" w:themeColor="text1"/>
          <w:sz w:val="24"/>
          <w:szCs w:val="24"/>
        </w:rPr>
        <w:t>2.</w:t>
      </w:r>
      <w:r w:rsidR="00394DB0" w:rsidRPr="004F7EC1">
        <w:rPr>
          <w:rFonts w:asciiTheme="minorEastAsia" w:eastAsiaTheme="minorEastAsia" w:hAnsiTheme="minorEastAsia" w:cs="华文楷体" w:hint="eastAsia"/>
          <w:b/>
          <w:color w:val="000000" w:themeColor="text1"/>
          <w:sz w:val="24"/>
          <w:szCs w:val="24"/>
        </w:rPr>
        <w:t>磋商</w:t>
      </w:r>
      <w:r w:rsidRPr="004F7EC1">
        <w:rPr>
          <w:rFonts w:asciiTheme="minorEastAsia" w:eastAsiaTheme="minorEastAsia" w:hAnsiTheme="minorEastAsia" w:cs="华文楷体" w:hint="eastAsia"/>
          <w:b/>
          <w:color w:val="000000" w:themeColor="text1"/>
          <w:sz w:val="24"/>
          <w:szCs w:val="24"/>
        </w:rPr>
        <w:t>文件的澄清</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8322AF">
        <w:rPr>
          <w:rFonts w:asciiTheme="minorEastAsia" w:eastAsiaTheme="minorEastAsia" w:hAnsiTheme="minorEastAsia" w:cs="华文楷体" w:hint="eastAsia"/>
          <w:color w:val="000000" w:themeColor="text1"/>
          <w:sz w:val="24"/>
          <w:szCs w:val="24"/>
        </w:rPr>
        <w:t>投标人如对采购文件有疑问要求澄清的，可在</w:t>
      </w:r>
      <w:r w:rsidR="007352D6" w:rsidRPr="008322AF">
        <w:rPr>
          <w:rFonts w:asciiTheme="minorEastAsia" w:eastAsiaTheme="minorEastAsia" w:hAnsiTheme="minorEastAsia" w:cs="华文楷体" w:hint="eastAsia"/>
          <w:color w:val="000000" w:themeColor="text1"/>
          <w:sz w:val="24"/>
          <w:szCs w:val="24"/>
        </w:rPr>
        <w:t>2020</w:t>
      </w:r>
      <w:r w:rsidRPr="008322AF">
        <w:rPr>
          <w:rFonts w:asciiTheme="minorEastAsia" w:eastAsiaTheme="minorEastAsia" w:hAnsiTheme="minorEastAsia" w:cs="华文楷体" w:hint="eastAsia"/>
          <w:color w:val="000000" w:themeColor="text1"/>
          <w:sz w:val="24"/>
          <w:szCs w:val="24"/>
        </w:rPr>
        <w:t>年</w:t>
      </w:r>
      <w:r w:rsidR="009C4822">
        <w:rPr>
          <w:rFonts w:asciiTheme="minorEastAsia" w:eastAsiaTheme="minorEastAsia" w:hAnsiTheme="minorEastAsia" w:cs="华文楷体" w:hint="eastAsia"/>
          <w:color w:val="000000" w:themeColor="text1"/>
          <w:sz w:val="24"/>
          <w:szCs w:val="24"/>
        </w:rPr>
        <w:t>12</w:t>
      </w:r>
      <w:r w:rsidRPr="008322AF">
        <w:rPr>
          <w:rFonts w:asciiTheme="minorEastAsia" w:eastAsiaTheme="minorEastAsia" w:hAnsiTheme="minorEastAsia" w:cs="华文楷体" w:hint="eastAsia"/>
          <w:color w:val="000000" w:themeColor="text1"/>
          <w:sz w:val="24"/>
          <w:szCs w:val="24"/>
        </w:rPr>
        <w:t>月</w:t>
      </w:r>
      <w:r w:rsidR="009C4822">
        <w:rPr>
          <w:rFonts w:asciiTheme="minorEastAsia" w:eastAsiaTheme="minorEastAsia" w:hAnsiTheme="minorEastAsia" w:cs="华文楷体" w:hint="eastAsia"/>
          <w:color w:val="000000" w:themeColor="text1"/>
          <w:sz w:val="24"/>
          <w:szCs w:val="24"/>
        </w:rPr>
        <w:t>6</w:t>
      </w:r>
      <w:r w:rsidRPr="008322AF">
        <w:rPr>
          <w:rFonts w:asciiTheme="minorEastAsia" w:eastAsiaTheme="minorEastAsia" w:hAnsiTheme="minorEastAsia" w:cs="华文楷体" w:hint="eastAsia"/>
          <w:color w:val="000000" w:themeColor="text1"/>
          <w:sz w:val="24"/>
          <w:szCs w:val="24"/>
        </w:rPr>
        <w:t>日16:00前以书面形式或传真方式递交到我校招标办（澄清函需加盖投标人公章；传真：0516-83536</w:t>
      </w:r>
      <w:r w:rsidRPr="002712BA">
        <w:rPr>
          <w:rFonts w:asciiTheme="minorEastAsia" w:eastAsiaTheme="minorEastAsia" w:hAnsiTheme="minorEastAsia" w:cs="华文楷体" w:hint="eastAsia"/>
          <w:color w:val="000000" w:themeColor="text1"/>
          <w:sz w:val="24"/>
          <w:szCs w:val="24"/>
        </w:rPr>
        <w:t>959），同时将电子版发送至招标办邮箱2561830766@qq.com（电子版包括：澄清函图片格式的扫描件及澄清函内容对应的word文档）。</w:t>
      </w:r>
      <w:r>
        <w:rPr>
          <w:rFonts w:asciiTheme="minorEastAsia" w:eastAsiaTheme="minorEastAsia" w:hAnsiTheme="minorEastAsia" w:cs="华文楷体" w:hint="eastAsia"/>
          <w:color w:val="000000" w:themeColor="text1"/>
          <w:sz w:val="24"/>
          <w:szCs w:val="24"/>
        </w:rPr>
        <w:t>澄清要求，逾期将不再受理。</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w:t>
      </w:r>
      <w:r w:rsidR="00394DB0">
        <w:rPr>
          <w:rFonts w:asciiTheme="minorEastAsia" w:eastAsiaTheme="minorEastAsia" w:hAnsiTheme="minorEastAsia" w:cs="华文楷体" w:hint="eastAsia"/>
          <w:b/>
          <w:color w:val="000000" w:themeColor="text1"/>
          <w:sz w:val="24"/>
          <w:szCs w:val="24"/>
        </w:rPr>
        <w:t>磋商</w:t>
      </w:r>
      <w:r>
        <w:rPr>
          <w:rFonts w:asciiTheme="minorEastAsia" w:eastAsiaTheme="minorEastAsia" w:hAnsiTheme="minorEastAsia" w:cs="华文楷体" w:hint="eastAsia"/>
          <w:b/>
          <w:color w:val="000000" w:themeColor="text1"/>
          <w:sz w:val="24"/>
          <w:szCs w:val="24"/>
        </w:rPr>
        <w:t>文件的修改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3.1在投标截止期5日以前任何时候，采购人无论出于何种原因，均可对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用补充文件的方式进行修改。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的修改，将通过</w:t>
      </w:r>
      <w:r>
        <w:rPr>
          <w:rFonts w:asciiTheme="minorEastAsia" w:eastAsiaTheme="minorEastAsia" w:hAnsiTheme="minorEastAsia" w:cs="华文楷体" w:hint="eastAsia"/>
          <w:color w:val="000000" w:themeColor="text1"/>
          <w:kern w:val="2"/>
          <w:sz w:val="24"/>
          <w:szCs w:val="24"/>
        </w:rPr>
        <w:t>“江苏师范大学招投标网”（http://ztbb.jsnu.edu.cn/）发布</w:t>
      </w:r>
      <w:r>
        <w:rPr>
          <w:rFonts w:asciiTheme="minorEastAsia" w:eastAsiaTheme="minorEastAsia" w:hAnsiTheme="minorEastAsia" w:cs="华文楷体" w:hint="eastAsia"/>
          <w:color w:val="000000" w:themeColor="text1"/>
          <w:sz w:val="24"/>
          <w:szCs w:val="24"/>
        </w:rPr>
        <w:t>公告。补充文件将作为</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的组成部分，对所有领取了</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的投标人均具有约束力。</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3.3为使投标人有足够的时间按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的修改要求考虑修正投标文件，采购人可酌情推迟投标日期，并将具体变更情况通过</w:t>
      </w:r>
      <w:r>
        <w:rPr>
          <w:rFonts w:asciiTheme="minorEastAsia" w:eastAsiaTheme="minorEastAsia" w:hAnsiTheme="minorEastAsia" w:cs="华文楷体" w:hint="eastAsia"/>
          <w:color w:val="000000" w:themeColor="text1"/>
          <w:kern w:val="2"/>
          <w:sz w:val="24"/>
          <w:szCs w:val="24"/>
        </w:rPr>
        <w:t xml:space="preserve"> “江苏师范大学招投标网”</w:t>
      </w:r>
      <w:r>
        <w:rPr>
          <w:rFonts w:asciiTheme="minorEastAsia" w:eastAsiaTheme="minorEastAsia" w:hAnsiTheme="minorEastAsia" w:cs="华文楷体" w:hint="eastAsia"/>
          <w:color w:val="000000" w:themeColor="text1"/>
          <w:sz w:val="24"/>
          <w:szCs w:val="24"/>
        </w:rPr>
        <w:t>公告。</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color w:val="000000" w:themeColor="text1"/>
          <w:sz w:val="24"/>
          <w:szCs w:val="24"/>
        </w:rPr>
        <w:t>4.</w:t>
      </w:r>
      <w:r w:rsidRPr="005C0785">
        <w:rPr>
          <w:rFonts w:asciiTheme="minorEastAsia" w:eastAsiaTheme="minorEastAsia" w:hAnsiTheme="minorEastAsia" w:cs="华文楷体" w:hint="eastAsia"/>
          <w:b/>
          <w:sz w:val="24"/>
          <w:szCs w:val="24"/>
        </w:rPr>
        <w:t xml:space="preserve"> 通知</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对与本项目有关的通知，采购人将通过 “江苏师范大学招投标网”发布公告，请投标人自行关注。</w:t>
      </w:r>
    </w:p>
    <w:p w:rsidR="00F9604D" w:rsidRPr="00F9604D" w:rsidRDefault="00810CF0" w:rsidP="00F9604D">
      <w:pPr>
        <w:ind w:firstLineChars="150" w:firstLine="361"/>
        <w:rPr>
          <w:rFonts w:asciiTheme="minorEastAsia" w:eastAsiaTheme="minorEastAsia" w:hAnsiTheme="minorEastAsia" w:cs="华文楷体"/>
          <w:b/>
          <w:sz w:val="24"/>
        </w:rPr>
      </w:pPr>
      <w:r w:rsidRPr="005C0785">
        <w:rPr>
          <w:rFonts w:asciiTheme="minorEastAsia" w:eastAsiaTheme="minorEastAsia" w:hAnsiTheme="minorEastAsia" w:cs="华文楷体" w:hint="eastAsia"/>
          <w:b/>
          <w:sz w:val="24"/>
        </w:rPr>
        <w:t>5.付款方式</w:t>
      </w:r>
      <w:r w:rsidR="00E8527C" w:rsidRPr="005C0785">
        <w:rPr>
          <w:rFonts w:asciiTheme="minorEastAsia" w:eastAsiaTheme="minorEastAsia" w:hAnsiTheme="minorEastAsia" w:cs="华文楷体" w:hint="eastAsia"/>
          <w:b/>
          <w:sz w:val="24"/>
        </w:rPr>
        <w:t>：</w:t>
      </w:r>
    </w:p>
    <w:p w:rsidR="00294021" w:rsidRPr="005C0E7D" w:rsidRDefault="00294021" w:rsidP="00294021">
      <w:pPr>
        <w:ind w:firstLineChars="150" w:firstLine="360"/>
        <w:rPr>
          <w:sz w:val="24"/>
        </w:rPr>
      </w:pPr>
      <w:r w:rsidRPr="005C0E7D">
        <w:rPr>
          <w:sz w:val="24"/>
        </w:rPr>
        <w:t>付款方式：</w:t>
      </w:r>
      <w:r w:rsidRPr="005C0E7D">
        <w:rPr>
          <w:rFonts w:hint="eastAsia"/>
          <w:sz w:val="24"/>
        </w:rPr>
        <w:t>100%LC</w:t>
      </w:r>
      <w:r w:rsidRPr="005C0E7D">
        <w:rPr>
          <w:rFonts w:hint="eastAsia"/>
          <w:sz w:val="24"/>
        </w:rPr>
        <w:t>。按享受免税政策计算，签订设备供货合同、外贸代理合同，合同签订后由学校将合同</w:t>
      </w:r>
      <w:r w:rsidRPr="005C0E7D">
        <w:rPr>
          <w:rFonts w:hint="eastAsia"/>
          <w:sz w:val="24"/>
        </w:rPr>
        <w:t>100%</w:t>
      </w:r>
      <w:r w:rsidRPr="005C0E7D">
        <w:rPr>
          <w:rFonts w:hint="eastAsia"/>
          <w:sz w:val="24"/>
        </w:rPr>
        <w:t>付给外贸公司，由外贸公司开出信用证，设备</w:t>
      </w:r>
      <w:r w:rsidRPr="005C0E7D">
        <w:rPr>
          <w:sz w:val="24"/>
        </w:rPr>
        <w:t>验收合格后支付合同总额的</w:t>
      </w:r>
      <w:r w:rsidRPr="005C0E7D">
        <w:rPr>
          <w:sz w:val="24"/>
        </w:rPr>
        <w:t>9</w:t>
      </w:r>
      <w:r w:rsidRPr="005C0E7D">
        <w:rPr>
          <w:rFonts w:hint="eastAsia"/>
          <w:sz w:val="24"/>
        </w:rPr>
        <w:t>0</w:t>
      </w:r>
      <w:r w:rsidRPr="005C0E7D">
        <w:rPr>
          <w:sz w:val="24"/>
        </w:rPr>
        <w:t>%</w:t>
      </w:r>
      <w:r w:rsidRPr="005C0E7D">
        <w:rPr>
          <w:sz w:val="24"/>
        </w:rPr>
        <w:t>，如无质量与售后服务等方面问题，余款半年内一次性付清</w:t>
      </w:r>
      <w:r w:rsidRPr="005C0E7D">
        <w:rPr>
          <w:rFonts w:hint="eastAsia"/>
          <w:sz w:val="24"/>
        </w:rPr>
        <w:t>。</w:t>
      </w:r>
    </w:p>
    <w:p w:rsidR="00294021" w:rsidRPr="005C0E7D" w:rsidRDefault="00294021" w:rsidP="00294021">
      <w:pPr>
        <w:ind w:firstLineChars="150" w:firstLine="360"/>
        <w:rPr>
          <w:sz w:val="24"/>
        </w:rPr>
      </w:pPr>
      <w:r w:rsidRPr="005C0E7D">
        <w:rPr>
          <w:rFonts w:hint="eastAsia"/>
          <w:sz w:val="24"/>
        </w:rPr>
        <w:t>国产设备，设备</w:t>
      </w:r>
      <w:r w:rsidRPr="005C0E7D">
        <w:rPr>
          <w:sz w:val="24"/>
        </w:rPr>
        <w:t>验收合格后支付合同总额的</w:t>
      </w:r>
      <w:r w:rsidRPr="005C0E7D">
        <w:rPr>
          <w:sz w:val="24"/>
        </w:rPr>
        <w:t>9</w:t>
      </w:r>
      <w:r w:rsidRPr="005C0E7D">
        <w:rPr>
          <w:rFonts w:hint="eastAsia"/>
          <w:sz w:val="24"/>
        </w:rPr>
        <w:t>0</w:t>
      </w:r>
      <w:r w:rsidRPr="005C0E7D">
        <w:rPr>
          <w:sz w:val="24"/>
        </w:rPr>
        <w:t>%</w:t>
      </w:r>
      <w:r w:rsidRPr="005C0E7D">
        <w:rPr>
          <w:sz w:val="24"/>
        </w:rPr>
        <w:t>，如无质量与售后服务等方面问题，余款半年内一次性付清</w:t>
      </w:r>
      <w:r w:rsidRPr="005C0E7D">
        <w:rPr>
          <w:rFonts w:hint="eastAsia"/>
          <w:sz w:val="24"/>
        </w:rPr>
        <w:t>。</w:t>
      </w:r>
    </w:p>
    <w:p w:rsidR="00BC7A12" w:rsidRDefault="00BC7A12" w:rsidP="00BC7A12">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rPr>
      </w:pPr>
      <w:r w:rsidRPr="00B81E08">
        <w:rPr>
          <w:rFonts w:asciiTheme="minorEastAsia" w:eastAsiaTheme="minorEastAsia" w:hAnsiTheme="minorEastAsia" w:cs="华文楷体" w:hint="eastAsia"/>
          <w:b/>
          <w:sz w:val="24"/>
          <w:szCs w:val="24"/>
        </w:rPr>
        <w:t>6.供货期：</w:t>
      </w:r>
      <w:r w:rsidR="00F9604D">
        <w:rPr>
          <w:rFonts w:asciiTheme="minorEastAsia" w:eastAsiaTheme="minorEastAsia" w:hAnsiTheme="minorEastAsia" w:hint="eastAsia"/>
          <w:b/>
          <w:sz w:val="24"/>
          <w:szCs w:val="24"/>
          <w:shd w:val="clear" w:color="auto" w:fill="FFFFFF"/>
        </w:rPr>
        <w:t>请供货商自报具体供货期。</w:t>
      </w:r>
    </w:p>
    <w:p w:rsidR="003D61FA" w:rsidRPr="005C0785" w:rsidRDefault="006E6BA9">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5C0785">
        <w:rPr>
          <w:rFonts w:asciiTheme="minorEastAsia" w:eastAsiaTheme="minorEastAsia" w:hAnsiTheme="minorEastAsia" w:cs="华文楷体" w:hint="eastAsia"/>
          <w:color w:val="auto"/>
          <w:sz w:val="24"/>
          <w:szCs w:val="24"/>
        </w:rPr>
        <w:t>二、投标文件</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1. 投标文件的语言和计量单位</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1.1投标人所提供的投标文件包含技术文件、有关资料、说明等，均应使用中文简化字。</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1.2投标文件所使用的计量单位，除工程规范另有规定外，均采用中华人民共和国法定计量单位。</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2投标文件的组成及相关要求</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2.1投标文件分为商务和技术两个部分，这两部分按照商务与技术的顺序装订成一册。为了方便评审，投标文件中的各项表格必须按照</w:t>
      </w:r>
      <w:r w:rsidR="00051E51" w:rsidRPr="005C0785">
        <w:rPr>
          <w:rFonts w:asciiTheme="minorEastAsia" w:eastAsiaTheme="minorEastAsia" w:hAnsiTheme="minorEastAsia" w:cs="华文楷体" w:hint="eastAsia"/>
          <w:sz w:val="24"/>
          <w:szCs w:val="24"/>
        </w:rPr>
        <w:t>采购文件</w:t>
      </w:r>
      <w:r w:rsidRPr="005C0785">
        <w:rPr>
          <w:rFonts w:asciiTheme="minorEastAsia" w:eastAsiaTheme="minorEastAsia" w:hAnsiTheme="minorEastAsia" w:cs="华文楷体" w:hint="eastAsia"/>
          <w:sz w:val="24"/>
          <w:szCs w:val="24"/>
        </w:rPr>
        <w:t>格式要求制作。</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C0785">
        <w:rPr>
          <w:rFonts w:asciiTheme="minorEastAsia" w:eastAsiaTheme="minorEastAsia" w:hAnsiTheme="minorEastAsia" w:cs="华文楷体" w:hint="eastAsia"/>
          <w:sz w:val="24"/>
          <w:szCs w:val="24"/>
        </w:rPr>
        <w:t>2.2商务部分指投标人提</w:t>
      </w:r>
      <w:r>
        <w:rPr>
          <w:rFonts w:asciiTheme="minorEastAsia" w:eastAsiaTheme="minorEastAsia" w:hAnsiTheme="minorEastAsia" w:cs="华文楷体" w:hint="eastAsia"/>
          <w:color w:val="000000" w:themeColor="text1"/>
          <w:sz w:val="24"/>
          <w:szCs w:val="24"/>
        </w:rPr>
        <w:t>交的证明其有资格参加投标和成交后有能力履行合同的文件。</w:t>
      </w:r>
    </w:p>
    <w:p w:rsidR="003D61FA" w:rsidRDefault="006E6BA9">
      <w:pPr>
        <w:pStyle w:val="1"/>
        <w:numPr>
          <w:ilvl w:val="0"/>
          <w:numId w:val="0"/>
        </w:numPr>
        <w:spacing w:line="340" w:lineRule="exact"/>
        <w:ind w:firstLineChars="225" w:firstLine="5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2.3商务文件、技术文件与投标人认为需要编写的技术文件的组成均按本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要求的顺序与内容填写。</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3.投标内容填写说明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3.1投标人应认真阅读文件的所有内容，按照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的要求编制完整的投标文件。投标文件应按照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规定的统一格式填写，严格按照规定的顺序装订成册并编制目录，</w:t>
      </w:r>
      <w:r>
        <w:rPr>
          <w:rFonts w:asciiTheme="minorEastAsia" w:eastAsiaTheme="minorEastAsia" w:hAnsiTheme="minorEastAsia" w:cs="华文楷体" w:hint="eastAsia"/>
          <w:color w:val="000000" w:themeColor="text1"/>
          <w:sz w:val="24"/>
          <w:szCs w:val="24"/>
        </w:rPr>
        <w:lastRenderedPageBreak/>
        <w:t>由于编排混乱导致投标文件被误读或查找不到，是投标人的责任。</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rsidR="003D61FA" w:rsidRDefault="006E6BA9">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3.4报价一览表要求按格式统一填写，不得自行增减内容。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3.5投标文件须对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中的内容做出实质性和完整的响应，否则其投标将被拒绝。如果投标文件填报的内容资料不详，或没有提供</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中所要求的全部资料及数据，将导致投标被拒绝或废标。</w:t>
      </w:r>
    </w:p>
    <w:p w:rsidR="00810CF0" w:rsidRDefault="00810CF0" w:rsidP="00810CF0">
      <w:pPr>
        <w:pStyle w:val="1"/>
        <w:numPr>
          <w:ilvl w:val="0"/>
          <w:numId w:val="0"/>
        </w:numPr>
        <w:spacing w:line="340" w:lineRule="exact"/>
        <w:ind w:leftChars="228" w:left="707" w:hangingChars="95" w:hanging="228"/>
        <w:rPr>
          <w:rFonts w:cs="华文楷体"/>
          <w:color w:val="000000"/>
          <w:sz w:val="24"/>
        </w:rPr>
      </w:pPr>
      <w:r w:rsidRPr="00810CF0">
        <w:rPr>
          <w:rFonts w:cs="华文楷体" w:hint="eastAsia"/>
          <w:color w:val="000000"/>
          <w:sz w:val="24"/>
        </w:rPr>
        <w:t>3.6</w:t>
      </w:r>
      <w:r w:rsidRPr="00810CF0">
        <w:rPr>
          <w:rFonts w:cs="华文楷体" w:hint="eastAsia"/>
          <w:b/>
          <w:color w:val="000000"/>
          <w:sz w:val="24"/>
        </w:rPr>
        <w:t>本项目有二次报价环节，二次报价为最终报价</w:t>
      </w:r>
      <w:r w:rsidRPr="00810CF0">
        <w:rPr>
          <w:rFonts w:cs="华文楷体" w:hint="eastAsia"/>
          <w:color w:val="000000"/>
          <w:sz w:val="24"/>
        </w:rPr>
        <w:t>。</w:t>
      </w:r>
    </w:p>
    <w:p w:rsidR="006D6402" w:rsidRPr="00810CF0" w:rsidRDefault="006D6402" w:rsidP="00810CF0">
      <w:pPr>
        <w:pStyle w:val="1"/>
        <w:numPr>
          <w:ilvl w:val="0"/>
          <w:numId w:val="0"/>
        </w:numPr>
        <w:spacing w:line="340" w:lineRule="exact"/>
        <w:ind w:leftChars="228" w:left="707" w:hangingChars="95" w:hanging="228"/>
        <w:rPr>
          <w:rFonts w:cs="华文楷体"/>
          <w:color w:val="000000"/>
          <w:sz w:val="24"/>
        </w:rPr>
      </w:pPr>
    </w:p>
    <w:p w:rsidR="003D61FA" w:rsidRDefault="006E6BA9"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4.投标文件的编制</w:t>
      </w:r>
    </w:p>
    <w:p w:rsidR="006D6402" w:rsidRDefault="006D6402"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p>
    <w:p w:rsidR="00DC4976" w:rsidRDefault="00DC4976" w:rsidP="00DC4976">
      <w:pPr>
        <w:pStyle w:val="1"/>
        <w:numPr>
          <w:ilvl w:val="0"/>
          <w:numId w:val="0"/>
        </w:numPr>
        <w:ind w:firstLineChars="249" w:firstLine="600"/>
        <w:rPr>
          <w:b/>
          <w:kern w:val="2"/>
          <w:sz w:val="24"/>
          <w:szCs w:val="24"/>
        </w:rPr>
      </w:pPr>
      <w:r w:rsidRPr="00C667DA">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rsidR="006D6402" w:rsidRPr="00C667DA" w:rsidRDefault="006D6402" w:rsidP="006D6402">
      <w:pPr>
        <w:pStyle w:val="1"/>
        <w:numPr>
          <w:ilvl w:val="0"/>
          <w:numId w:val="0"/>
        </w:numPr>
        <w:ind w:firstLineChars="249" w:firstLine="598"/>
        <w:rPr>
          <w:kern w:val="2"/>
          <w:sz w:val="24"/>
          <w:szCs w:val="24"/>
        </w:rPr>
      </w:pPr>
    </w:p>
    <w:p w:rsidR="00DC4976" w:rsidRPr="009912B9"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4.1资格审查符合性审查材料索引表</w:t>
      </w:r>
    </w:p>
    <w:p w:rsidR="006D6402" w:rsidRPr="006D6402"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4.2评分索引表</w:t>
      </w:r>
    </w:p>
    <w:p w:rsidR="0066617B" w:rsidRPr="00B81E08" w:rsidRDefault="00DC4976" w:rsidP="00DC4976">
      <w:pPr>
        <w:spacing w:line="380" w:lineRule="exact"/>
        <w:ind w:firstLineChars="195" w:firstLine="468"/>
        <w:rPr>
          <w:rFonts w:ascii="宋体" w:hAnsi="宋体"/>
          <w:sz w:val="24"/>
        </w:rPr>
      </w:pPr>
      <w:r>
        <w:rPr>
          <w:rFonts w:ascii="宋体" w:hAnsi="宋体" w:hint="eastAsia"/>
          <w:sz w:val="24"/>
        </w:rPr>
        <w:t>4.</w:t>
      </w:r>
      <w:r w:rsidR="006D6402">
        <w:rPr>
          <w:rFonts w:ascii="宋体" w:hAnsi="宋体" w:hint="eastAsia"/>
          <w:sz w:val="24"/>
        </w:rPr>
        <w:t>3</w:t>
      </w:r>
      <w:r w:rsidR="0066617B" w:rsidRPr="00B81E08">
        <w:rPr>
          <w:rFonts w:ascii="宋体" w:hAnsi="宋体" w:hint="eastAsia"/>
          <w:sz w:val="24"/>
        </w:rPr>
        <w:t>投标函；</w:t>
      </w:r>
    </w:p>
    <w:p w:rsidR="0066617B" w:rsidRPr="00B81E08" w:rsidRDefault="00DC4976" w:rsidP="0066617B">
      <w:pPr>
        <w:spacing w:line="380" w:lineRule="exact"/>
        <w:ind w:firstLine="420"/>
        <w:rPr>
          <w:rFonts w:ascii="宋体" w:hAnsi="宋体"/>
          <w:sz w:val="24"/>
        </w:rPr>
      </w:pPr>
      <w:r>
        <w:rPr>
          <w:rFonts w:ascii="宋体" w:hAnsi="宋体" w:hint="eastAsia"/>
          <w:sz w:val="24"/>
        </w:rPr>
        <w:t>4.</w:t>
      </w:r>
      <w:r w:rsidR="006D6402">
        <w:rPr>
          <w:rFonts w:ascii="宋体" w:hAnsi="宋体" w:hint="eastAsia"/>
          <w:sz w:val="24"/>
        </w:rPr>
        <w:t>4</w:t>
      </w:r>
      <w:r w:rsidR="0066617B" w:rsidRPr="00B81E08">
        <w:rPr>
          <w:rFonts w:ascii="宋体" w:hAnsi="宋体" w:hint="eastAsia"/>
          <w:sz w:val="24"/>
        </w:rPr>
        <w:t>投标报价一览表；</w:t>
      </w:r>
    </w:p>
    <w:p w:rsidR="0066617B" w:rsidRPr="00B81E08" w:rsidRDefault="0066617B" w:rsidP="0066617B">
      <w:pPr>
        <w:spacing w:line="380" w:lineRule="exact"/>
        <w:ind w:firstLine="420"/>
        <w:rPr>
          <w:rFonts w:ascii="宋体" w:hAnsi="宋体"/>
          <w:sz w:val="24"/>
        </w:rPr>
      </w:pPr>
      <w:r w:rsidRPr="00F21864">
        <w:rPr>
          <w:rFonts w:ascii="宋体" w:hAnsi="宋体" w:hint="eastAsia"/>
          <w:sz w:val="24"/>
        </w:rPr>
        <w:t>4.</w:t>
      </w:r>
      <w:r w:rsidR="006D6402" w:rsidRPr="00F21864">
        <w:rPr>
          <w:rFonts w:ascii="宋体" w:hAnsi="宋体" w:hint="eastAsia"/>
          <w:sz w:val="24"/>
        </w:rPr>
        <w:t>5</w:t>
      </w:r>
      <w:r w:rsidRPr="00F21864">
        <w:rPr>
          <w:rFonts w:ascii="宋体" w:hAnsi="宋体" w:hint="eastAsia"/>
          <w:sz w:val="24"/>
        </w:rPr>
        <w:t>投标报价明细表；</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6</w:t>
      </w:r>
      <w:r w:rsidRPr="00B81E08">
        <w:rPr>
          <w:rFonts w:ascii="宋体" w:hAnsi="宋体" w:hint="eastAsia"/>
          <w:sz w:val="24"/>
        </w:rPr>
        <w:t>法定代表人的授权委托书（原件封于投标文件正本中）；</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7</w:t>
      </w:r>
      <w:r w:rsidR="00B81E08" w:rsidRPr="00B81E08">
        <w:rPr>
          <w:rFonts w:ascii="宋体" w:hAnsi="宋体" w:hint="eastAsia"/>
          <w:sz w:val="24"/>
        </w:rPr>
        <w:t>质保与服务承诺书（如是进口设备需提供厂家授权，原件封于投标文件正本中）</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8</w:t>
      </w:r>
      <w:r w:rsidRPr="00B81E08">
        <w:rPr>
          <w:rFonts w:ascii="宋体" w:hAnsi="宋体" w:hint="eastAsia"/>
          <w:sz w:val="24"/>
        </w:rPr>
        <w:t>无重大违法记录的书面声明（原件封于投标文件正本中）；</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9</w:t>
      </w:r>
      <w:r w:rsidRPr="00B81E08">
        <w:rPr>
          <w:rFonts w:ascii="宋体" w:hAnsi="宋体" w:hint="eastAsia"/>
          <w:sz w:val="24"/>
        </w:rPr>
        <w:t>投标单位情况介绍（简要说明）；</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10</w:t>
      </w:r>
      <w:r w:rsidRPr="00B81E08">
        <w:rPr>
          <w:rFonts w:ascii="宋体" w:hAnsi="宋体" w:hint="eastAsia"/>
          <w:sz w:val="24"/>
        </w:rPr>
        <w:t>企业营业执照复印件；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11</w:t>
      </w:r>
      <w:r w:rsidR="00E95376">
        <w:rPr>
          <w:rFonts w:ascii="宋体" w:hAnsi="宋体" w:hint="eastAsia"/>
          <w:sz w:val="24"/>
        </w:rPr>
        <w:t>投标人财务状况良好</w:t>
      </w:r>
      <w:r w:rsidRPr="00B81E08">
        <w:rPr>
          <w:rFonts w:ascii="宋体" w:hAnsi="宋体" w:hint="eastAsia"/>
          <w:sz w:val="24"/>
        </w:rPr>
        <w:t>，至少提供：</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⑴投标人提交首次响应文件时间前6个月内任何1日的资产负债表复印件1份；</w:t>
      </w:r>
    </w:p>
    <w:p w:rsidR="0066617B" w:rsidRDefault="0066617B" w:rsidP="0066617B">
      <w:pPr>
        <w:spacing w:line="380" w:lineRule="exact"/>
        <w:ind w:firstLine="420"/>
        <w:rPr>
          <w:rFonts w:ascii="宋体" w:hAnsi="宋体"/>
          <w:sz w:val="24"/>
        </w:rPr>
      </w:pPr>
      <w:r w:rsidRPr="00B81E08">
        <w:rPr>
          <w:rFonts w:ascii="宋体" w:hAnsi="宋体" w:hint="eastAsia"/>
          <w:sz w:val="24"/>
        </w:rPr>
        <w:t>⑵投标人提交首次响应文件时间前6个月内任何1月（不含本公告发布当月）利润表月报表复印件1份。</w:t>
      </w:r>
    </w:p>
    <w:p w:rsidR="00E95376" w:rsidRDefault="00E95376" w:rsidP="00E95376">
      <w:pPr>
        <w:ind w:firstLineChars="200" w:firstLine="480"/>
        <w:rPr>
          <w:rFonts w:ascii="宋体" w:hAnsi="宋体"/>
          <w:sz w:val="24"/>
        </w:rPr>
      </w:pPr>
      <w:r>
        <w:rPr>
          <w:rFonts w:ascii="宋体" w:hAnsi="宋体" w:hint="eastAsia"/>
          <w:color w:val="000000"/>
          <w:sz w:val="24"/>
        </w:rPr>
        <w:t>本</w:t>
      </w:r>
      <w:r w:rsidRPr="006704A8">
        <w:rPr>
          <w:rFonts w:ascii="宋体" w:hAnsi="宋体" w:hint="eastAsia"/>
          <w:color w:val="000000"/>
          <w:sz w:val="24"/>
        </w:rPr>
        <w:t>条中</w:t>
      </w:r>
      <w:r w:rsidRPr="00B81E08">
        <w:rPr>
          <w:rFonts w:ascii="宋体" w:hAnsi="宋体" w:hint="eastAsia"/>
          <w:sz w:val="24"/>
        </w:rPr>
        <w:t>⑴</w:t>
      </w:r>
      <w:r w:rsidRPr="006704A8">
        <w:rPr>
          <w:rFonts w:ascii="宋体" w:hAnsi="宋体" w:hint="eastAsia"/>
          <w:color w:val="000000"/>
          <w:sz w:val="24"/>
        </w:rPr>
        <w:t>、</w:t>
      </w:r>
      <w:r w:rsidRPr="00B81E08">
        <w:rPr>
          <w:rFonts w:ascii="宋体" w:hAnsi="宋体" w:hint="eastAsia"/>
          <w:sz w:val="24"/>
        </w:rPr>
        <w:t>⑵</w:t>
      </w:r>
      <w:r w:rsidRPr="006704A8">
        <w:rPr>
          <w:rFonts w:ascii="宋体" w:hAnsi="宋体" w:hint="eastAsia"/>
          <w:color w:val="000000"/>
          <w:sz w:val="24"/>
        </w:rPr>
        <w:t>要求的材料无法提供时，可提供有审计资格的第三方出具的投标人上一年度财务审计报告</w:t>
      </w:r>
      <w:r>
        <w:rPr>
          <w:rFonts w:ascii="宋体" w:hAnsi="宋体" w:hint="eastAsia"/>
          <w:color w:val="000000"/>
          <w:sz w:val="24"/>
        </w:rPr>
        <w:t>复印件</w:t>
      </w:r>
      <w:r w:rsidRPr="006704A8">
        <w:rPr>
          <w:rFonts w:ascii="宋体" w:hAnsi="宋体" w:hint="eastAsia"/>
          <w:color w:val="000000"/>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12</w:t>
      </w:r>
      <w:r w:rsidRPr="00B81E08">
        <w:rPr>
          <w:rFonts w:ascii="宋体" w:hAnsi="宋体" w:hint="eastAsia"/>
          <w:sz w:val="24"/>
        </w:rPr>
        <w:t>投标单位为投标代表缴纳社保证明（提交首次响应文件时间前6个月内任何1月的依法缴纳社保的相关材料复印件</w:t>
      </w:r>
      <w:r w:rsidR="009C4822">
        <w:rPr>
          <w:rFonts w:ascii="宋体" w:hAnsi="宋体" w:hint="eastAsia"/>
          <w:sz w:val="24"/>
        </w:rPr>
        <w:t>，如因人员退休等特殊原因无法提供社保证明的，可提供劳动合同复印件加盖公章。</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13</w:t>
      </w:r>
      <w:r w:rsidRPr="00B81E08">
        <w:rPr>
          <w:rFonts w:ascii="宋体" w:hAnsi="宋体" w:hint="eastAsia"/>
          <w:sz w:val="24"/>
        </w:rPr>
        <w:t>商务和技术偏离表；</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14</w:t>
      </w:r>
      <w:r w:rsidRPr="00B81E08">
        <w:rPr>
          <w:rFonts w:ascii="宋体" w:hAnsi="宋体" w:hint="eastAsia"/>
          <w:sz w:val="24"/>
        </w:rPr>
        <w:t>设备（系统）技术性能详细说明；</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lastRenderedPageBreak/>
        <w:t>4</w:t>
      </w:r>
      <w:r w:rsidRPr="00B81E08">
        <w:rPr>
          <w:rFonts w:ascii="宋体" w:hAnsi="宋体"/>
          <w:sz w:val="24"/>
        </w:rPr>
        <w:t>.</w:t>
      </w:r>
      <w:r w:rsidR="006D6402">
        <w:rPr>
          <w:rFonts w:ascii="宋体" w:hAnsi="宋体" w:hint="eastAsia"/>
          <w:sz w:val="24"/>
        </w:rPr>
        <w:t>15</w:t>
      </w:r>
      <w:r w:rsidRPr="00B81E08">
        <w:rPr>
          <w:rFonts w:ascii="宋体" w:hAnsi="宋体" w:hint="eastAsia"/>
          <w:sz w:val="24"/>
        </w:rPr>
        <w:t>设备（系统）供货、安装调试方案；</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16</w:t>
      </w:r>
      <w:r w:rsidRPr="00B81E08">
        <w:rPr>
          <w:rFonts w:ascii="宋体" w:hAnsi="宋体" w:hint="eastAsia"/>
          <w:sz w:val="24"/>
        </w:rPr>
        <w:t>质保与售后服务方案；</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17</w:t>
      </w:r>
      <w:r w:rsidRPr="00B81E08">
        <w:rPr>
          <w:rFonts w:ascii="宋体" w:hAnsi="宋体" w:hint="eastAsia"/>
          <w:sz w:val="24"/>
        </w:rPr>
        <w:t>企业近三年类似业绩</w:t>
      </w:r>
      <w:r w:rsidRPr="00B81E08">
        <w:rPr>
          <w:rFonts w:ascii="宋体" w:hAnsi="宋体" w:hint="eastAsia"/>
          <w:b/>
          <w:sz w:val="24"/>
        </w:rPr>
        <w:t>（合同原件备查）</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18</w:t>
      </w:r>
      <w:r w:rsidRPr="00B81E08">
        <w:rPr>
          <w:rFonts w:ascii="宋体" w:hAnsi="宋体" w:hint="eastAsia"/>
          <w:sz w:val="24"/>
        </w:rPr>
        <w:t>投标人资格条件中对企业资质有要求时须提供相关资格证书复印件；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19</w:t>
      </w:r>
      <w:r w:rsidRPr="00B81E08">
        <w:rPr>
          <w:rFonts w:ascii="宋体" w:hAnsi="宋体" w:hint="eastAsia"/>
          <w:sz w:val="24"/>
        </w:rPr>
        <w:t>未被“信用中国”网站（www.creditchina.gov.cn）列入失信执行人、重大税收违法案件当事人名单、政府采购严重违法失信行为记录名单，否则投标无效，</w:t>
      </w:r>
      <w:r w:rsidRPr="00B81E08">
        <w:rPr>
          <w:rFonts w:ascii="宋体" w:hAnsi="宋体" w:hint="eastAsia"/>
          <w:b/>
          <w:sz w:val="24"/>
        </w:rPr>
        <w:t>须提供信用查询截图</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20</w:t>
      </w:r>
      <w:r w:rsidR="00051E51" w:rsidRPr="00B81E08">
        <w:rPr>
          <w:rFonts w:ascii="宋体" w:hAnsi="宋体" w:hint="eastAsia"/>
          <w:sz w:val="24"/>
        </w:rPr>
        <w:t>采购文件</w:t>
      </w:r>
      <w:r w:rsidRPr="00B81E08">
        <w:rPr>
          <w:rFonts w:ascii="宋体" w:hAnsi="宋体" w:hint="eastAsia"/>
          <w:sz w:val="24"/>
        </w:rPr>
        <w:t>中要求提交的和投标人认为需要提供的其它说明和资料。</w:t>
      </w:r>
    </w:p>
    <w:p w:rsidR="003D61FA" w:rsidRPr="00B81E08"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5.投标要求</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5.1 所有投标均以人民币“元”为计算单位。</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5.2投标人要按报价表(统一格式)的内容填写单价、总价及其他事项，并由法定代表人或投标人代表签署。</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5.4投标人如成交，</w:t>
      </w:r>
      <w:r>
        <w:rPr>
          <w:rFonts w:asciiTheme="minorEastAsia" w:eastAsiaTheme="minorEastAsia" w:hAnsiTheme="minorEastAsia" w:cs="华文楷体" w:hint="eastAsia"/>
          <w:color w:val="000000" w:themeColor="text1"/>
          <w:kern w:val="2"/>
          <w:sz w:val="24"/>
          <w:szCs w:val="24"/>
        </w:rPr>
        <w:t>其成交单价在合同执行过程中是固定不变的，投标人不得以任何理由予以变更。以可调整的价格提交的投标将被视为非响应性投标而被拒绝。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5.5</w:t>
      </w:r>
      <w:r w:rsidR="0066617B">
        <w:rPr>
          <w:rFonts w:asciiTheme="minorEastAsia" w:eastAsiaTheme="minorEastAsia" w:hAnsiTheme="minorEastAsia" w:cs="华文楷体" w:hint="eastAsia"/>
          <w:color w:val="000000" w:themeColor="text1"/>
          <w:kern w:val="2"/>
          <w:sz w:val="24"/>
          <w:szCs w:val="24"/>
        </w:rPr>
        <w:t>最低投标</w:t>
      </w:r>
      <w:r>
        <w:rPr>
          <w:rFonts w:asciiTheme="minorEastAsia" w:eastAsiaTheme="minorEastAsia" w:hAnsiTheme="minorEastAsia" w:cs="华文楷体" w:hint="eastAsia"/>
          <w:color w:val="000000" w:themeColor="text1"/>
          <w:kern w:val="2"/>
          <w:sz w:val="24"/>
          <w:szCs w:val="24"/>
        </w:rPr>
        <w:t>价不能作为成交的保证。</w:t>
      </w:r>
    </w:p>
    <w:p w:rsidR="003D61FA" w:rsidRDefault="006E6BA9">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6.投标</w:t>
      </w:r>
      <w:r w:rsidR="0066617B">
        <w:rPr>
          <w:rFonts w:asciiTheme="minorEastAsia" w:eastAsiaTheme="minorEastAsia" w:hAnsiTheme="minorEastAsia" w:cs="华文楷体" w:hint="eastAsia"/>
          <w:b/>
          <w:color w:val="000000" w:themeColor="text1"/>
          <w:sz w:val="24"/>
          <w:szCs w:val="24"/>
        </w:rPr>
        <w:t>费用</w:t>
      </w:r>
    </w:p>
    <w:p w:rsidR="0066617B" w:rsidRPr="0066617B" w:rsidRDefault="0066617B" w:rsidP="0066617B">
      <w:pPr>
        <w:pStyle w:val="1"/>
        <w:numPr>
          <w:ilvl w:val="0"/>
          <w:numId w:val="0"/>
        </w:numPr>
        <w:spacing w:line="340" w:lineRule="exact"/>
        <w:ind w:leftChars="171" w:left="707" w:hangingChars="145" w:hanging="348"/>
        <w:rPr>
          <w:rFonts w:cs="华文楷体"/>
          <w:color w:val="000000"/>
          <w:sz w:val="24"/>
        </w:rPr>
      </w:pPr>
      <w:r w:rsidRPr="0066617B">
        <w:rPr>
          <w:rFonts w:cs="华文楷体" w:hint="eastAsia"/>
          <w:color w:val="000000"/>
          <w:sz w:val="24"/>
        </w:rPr>
        <w:t>6.1 投标人应提供的费用详见“磋商公告”相应要求。</w:t>
      </w:r>
    </w:p>
    <w:p w:rsidR="0066617B" w:rsidRPr="0066617B" w:rsidRDefault="0066617B" w:rsidP="0066617B">
      <w:pPr>
        <w:pStyle w:val="1"/>
        <w:numPr>
          <w:ilvl w:val="0"/>
          <w:numId w:val="0"/>
        </w:numPr>
        <w:spacing w:line="340" w:lineRule="exact"/>
        <w:rPr>
          <w:rFonts w:cs="华文楷体"/>
          <w:color w:val="000000"/>
          <w:sz w:val="24"/>
        </w:rPr>
      </w:pPr>
      <w:r w:rsidRPr="0066617B">
        <w:rPr>
          <w:rFonts w:cs="华文楷体" w:hint="eastAsia"/>
          <w:color w:val="000000"/>
          <w:sz w:val="24"/>
        </w:rPr>
        <w:t>6.2未按前述各款要求提交费用的将被视为无效投标。</w:t>
      </w:r>
    </w:p>
    <w:p w:rsidR="003D61FA" w:rsidRDefault="006E6BA9">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7.投标文件的有效期</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3D61FA" w:rsidRDefault="006E6BA9">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8.投标文件的签署及其他规定</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8.1 组成投标文件的各项文件均应遵守本条。</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第四部分格式填写）</w:t>
      </w:r>
      <w:r w:rsidRPr="00F21864">
        <w:rPr>
          <w:rFonts w:asciiTheme="minorEastAsia" w:eastAsiaTheme="minorEastAsia" w:hAnsiTheme="minorEastAsia" w:cs="华文楷体" w:hint="eastAsia"/>
          <w:b/>
          <w:color w:val="000000" w:themeColor="text1"/>
          <w:sz w:val="24"/>
          <w:szCs w:val="24"/>
        </w:rPr>
        <w:t>原件附在投标文件中。</w:t>
      </w:r>
    </w:p>
    <w:p w:rsidR="003D61FA" w:rsidRPr="00F21864"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8.3 投标人应按照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要求，在投标文件适当的位置填写投标人全称并加盖公章，同时签署法定代表人或投标人代表的中文全名。</w:t>
      </w:r>
      <w:r w:rsidR="00F21864" w:rsidRPr="00F21864">
        <w:rPr>
          <w:rFonts w:hint="eastAsia"/>
          <w:b/>
          <w:sz w:val="24"/>
          <w:szCs w:val="24"/>
        </w:rPr>
        <w:t>投标文件须编制目录及页码。投标文件书脊处应打印或书写投标人全称，打印或书写应清晰可辨。</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8.4 投标文件一式</w:t>
      </w:r>
      <w:r w:rsidR="00F21864">
        <w:rPr>
          <w:rFonts w:asciiTheme="minorEastAsia" w:eastAsiaTheme="minorEastAsia" w:hAnsiTheme="minorEastAsia" w:cs="华文楷体" w:hint="eastAsia"/>
          <w:color w:val="000000" w:themeColor="text1"/>
          <w:kern w:val="2"/>
          <w:sz w:val="24"/>
          <w:szCs w:val="24"/>
        </w:rPr>
        <w:t>7</w:t>
      </w:r>
      <w:r>
        <w:rPr>
          <w:rFonts w:asciiTheme="minorEastAsia" w:eastAsiaTheme="minorEastAsia" w:hAnsiTheme="minorEastAsia" w:cs="华文楷体" w:hint="eastAsia"/>
          <w:color w:val="000000" w:themeColor="text1"/>
          <w:kern w:val="2"/>
          <w:sz w:val="24"/>
          <w:szCs w:val="24"/>
        </w:rPr>
        <w:t>份，其中正本1份，副本</w:t>
      </w:r>
      <w:r w:rsidR="00540DB4">
        <w:rPr>
          <w:rFonts w:asciiTheme="minorEastAsia" w:eastAsiaTheme="minorEastAsia" w:hAnsiTheme="minorEastAsia" w:cs="华文楷体" w:hint="eastAsia"/>
          <w:color w:val="000000" w:themeColor="text1"/>
          <w:kern w:val="2"/>
          <w:sz w:val="24"/>
          <w:szCs w:val="24"/>
        </w:rPr>
        <w:t>6</w:t>
      </w:r>
      <w:r>
        <w:rPr>
          <w:rFonts w:asciiTheme="minorEastAsia" w:eastAsiaTheme="minorEastAsia" w:hAnsiTheme="minorEastAsia" w:cs="华文楷体" w:hint="eastAsia"/>
          <w:color w:val="000000" w:themeColor="text1"/>
          <w:kern w:val="2"/>
          <w:sz w:val="24"/>
          <w:szCs w:val="24"/>
        </w:rPr>
        <w:t>份。</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8.5 投标文件的正本必须用不褪色的蓝黑墨水填写或打印，注明“正本”字样，并由投标人的法定代表人或投标人代表签字。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8.6 投标文件应字迹清楚、内容齐全、不得涂改和增删。如果有修改错漏处，修改处须有投标人公章及法定代表人或投标人代表签字。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8.7因投标文件字迹潦草或表达不清所引起的不利后果由投标人承担。</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lastRenderedPageBreak/>
        <w:t>三、投标文件的递交</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1.投标文件的密封及标记</w:t>
      </w:r>
    </w:p>
    <w:p w:rsidR="003D61FA" w:rsidRDefault="006E6BA9">
      <w:pPr>
        <w:pStyle w:val="1"/>
        <w:numPr>
          <w:ilvl w:val="0"/>
          <w:numId w:val="0"/>
        </w:numPr>
        <w:tabs>
          <w:tab w:val="left" w:pos="0"/>
        </w:tabs>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1.1投标文件应按以下方法分别装袋密封：</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投标文件统一密封为一袋，内装投标文件正副本共一式</w:t>
      </w:r>
      <w:r w:rsidR="00540DB4">
        <w:rPr>
          <w:rFonts w:asciiTheme="minorEastAsia" w:eastAsiaTheme="minorEastAsia" w:hAnsiTheme="minorEastAsia" w:cs="华文楷体" w:hint="eastAsia"/>
          <w:color w:val="000000" w:themeColor="text1"/>
          <w:sz w:val="24"/>
        </w:rPr>
        <w:t>7</w:t>
      </w:r>
      <w:r>
        <w:rPr>
          <w:rFonts w:asciiTheme="minorEastAsia" w:eastAsiaTheme="minorEastAsia" w:hAnsiTheme="minorEastAsia" w:cs="华文楷体" w:hint="eastAsia"/>
          <w:color w:val="000000" w:themeColor="text1"/>
          <w:sz w:val="24"/>
        </w:rPr>
        <w:t>份（及投标人认为有必要提交的其他资料）。</w:t>
      </w:r>
      <w:r w:rsidR="00F21864" w:rsidRPr="00C667DA">
        <w:rPr>
          <w:rFonts w:ascii="宋体" w:hAnsi="宋体" w:hint="eastAsia"/>
          <w:b/>
          <w:sz w:val="24"/>
        </w:rPr>
        <w:t>投标文件正副本装于一个密封袋内，不得分开封装。</w:t>
      </w:r>
      <w:r>
        <w:rPr>
          <w:rFonts w:asciiTheme="minorEastAsia" w:eastAsiaTheme="minorEastAsia" w:hAnsiTheme="minorEastAsia" w:cs="华文楷体" w:hint="eastAsia"/>
          <w:color w:val="000000" w:themeColor="text1"/>
          <w:sz w:val="24"/>
        </w:rPr>
        <w:t>封口处应有法定代表人或投标人代表的签字及投标人公章。封皮上写明项目编号、项目名称、投标人全称、地址，并注明“投标时启封”字样。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2.投标截止时间</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2.1投标文件须按照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规定的时间、地点送达。</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2.2采购人推迟投标截止时间时，采购人和投标人的权利及义务将受到新的截止期的约束。</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2.3拒绝接收在提交投标文件截止时间以后送达的投标文件。</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3.投标文件的修改和撤回</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四、开标评标</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1.评标原则</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1.1投标人资格与资质条件是否符合</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1.2投标人在投标文件中提交的商务和技术文件是否响应本</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1.3投标人的技术文件是否合理可行；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1.4投标人是否具备良好的经营状况和履行本项目的能力。</w:t>
      </w:r>
    </w:p>
    <w:p w:rsidR="003D61FA"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2.澄清</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2.1澄清内容包括投标人阐述其对本项目</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的响应情况、所投标格等以及评标小组认为存在偏离或有必要明确的其它问题。</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2.2如果述标中评标小组确认需要投标人就投标文件中的相关问题作出补正，须由投标人代表签字确认。</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2.3评标过程中，如果评标小组对</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实质性内容作出变更，采购人将通知所有参加投标的投标人，使每个投标人均有同等机会根据修改后的招标条件提交新的方案。</w:t>
      </w:r>
    </w:p>
    <w:p w:rsidR="003D61FA"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3.评标</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在学校监督部门参与下，由我校招标办负责组建的评标小组本着公平、公正的原则，采用综合评分法评标。评委组将依据评分细则进行评标，总分为100分。按得分由高到低顺序推荐1名成交候选人；若得分相同的，按样品分由高到低顺序排名。具体评分细则见附表。</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3.1评标过程的保密与投标的澄清。开标后，直至向成交的投标人授予合同时止，凡</w:t>
      </w:r>
      <w:r>
        <w:rPr>
          <w:rFonts w:asciiTheme="minorEastAsia" w:eastAsiaTheme="minorEastAsia" w:hAnsiTheme="minorEastAsia" w:cs="华文楷体" w:hint="eastAsia"/>
          <w:color w:val="000000" w:themeColor="text1"/>
          <w:sz w:val="24"/>
        </w:rPr>
        <w:lastRenderedPageBreak/>
        <w:t>是与审查、澄清、评价和比较投标的有关资料以及授标建议等，均不得向投标人与评标无关的其他人员透露。在评标过程中，如果投标人试图在投标书审查、澄清、比较及授予合同等方面向招标人和参与评标的人员施加任何影响，都将会导致其投标被拒绝。</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3.2为有助于对投标文件的审查、评价和比较，评标小组有权要求投标人对投标文件中含义不明确的内容作必要的澄清或说明，有关澄清或说明的内容应以书面形式提交。</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3.3评标小组将审查投标文件是否完整，有无计算上的错误，是否足额提交投标保证金，文件签署是否合格，投标文件是否编排有序，且基本符合</w:t>
      </w:r>
      <w:r w:rsidR="00C40CAA">
        <w:rPr>
          <w:rFonts w:asciiTheme="minorEastAsia" w:eastAsiaTheme="minorEastAsia" w:hAnsiTheme="minorEastAsia" w:cs="华文楷体" w:hint="eastAsia"/>
          <w:color w:val="000000" w:themeColor="text1"/>
          <w:sz w:val="24"/>
        </w:rPr>
        <w:t>磋商</w:t>
      </w:r>
      <w:r>
        <w:rPr>
          <w:rFonts w:asciiTheme="minorEastAsia" w:eastAsiaTheme="minorEastAsia" w:hAnsiTheme="minorEastAsia" w:cs="华文楷体" w:hint="eastAsia"/>
          <w:color w:val="000000" w:themeColor="text1"/>
          <w:sz w:val="24"/>
        </w:rPr>
        <w:t>文件要求。</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五、授予合同</w:t>
      </w:r>
    </w:p>
    <w:p w:rsidR="003D61FA" w:rsidRDefault="006E6BA9">
      <w:pPr>
        <w:spacing w:line="340" w:lineRule="exact"/>
        <w:ind w:firstLineChars="200" w:firstLine="482"/>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b/>
          <w:color w:val="000000" w:themeColor="text1"/>
          <w:sz w:val="24"/>
        </w:rPr>
        <w:t>1.授予合同的顺序</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2.采购人拒绝投标的权利</w:t>
      </w:r>
    </w:p>
    <w:p w:rsidR="003D61FA" w:rsidRDefault="006E6BA9">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2.1出现影响采购公正的违法、违规行为的；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2.2投标人的投标均超过了采购预算，采购人不能支付的；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2.3因重大变故，采购任务取消的。</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3.成交通知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3.1在确定成交人后三日后，招标人需到招标办领取成交通知书。</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3.3成交通知书是合同的组成部分。</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4.签订合同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4.2成交人应按照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、投标文件及评审过程中有关的澄清说明或补正文件的内容与采购人签订合同。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4.3投标人一旦成交，签订合同后不得分包或转包，否则将被视为成交后撤回投标处理。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4.4不按约定签订或履行合同，给对方造成损失的，应承担赔偿责任。</w:t>
      </w:r>
    </w:p>
    <w:p w:rsidR="00F21864" w:rsidRPr="00C667DA" w:rsidRDefault="00F21864" w:rsidP="00F21864">
      <w:pPr>
        <w:ind w:firstLineChars="200" w:firstLine="482"/>
        <w:rPr>
          <w:rFonts w:ascii="宋体" w:hAnsi="宋体"/>
          <w:b/>
          <w:sz w:val="24"/>
        </w:rPr>
      </w:pPr>
      <w:r w:rsidRPr="00C667DA">
        <w:rPr>
          <w:rFonts w:ascii="宋体" w:hAnsi="宋体" w:hint="eastAsia"/>
          <w:b/>
          <w:sz w:val="24"/>
        </w:rPr>
        <w:t>4</w:t>
      </w:r>
      <w:r w:rsidRPr="00C667DA">
        <w:rPr>
          <w:rFonts w:ascii="宋体" w:hAnsi="宋体"/>
          <w:b/>
          <w:sz w:val="24"/>
        </w:rPr>
        <w:t>.5</w:t>
      </w:r>
      <w:r w:rsidRPr="00C667DA">
        <w:rPr>
          <w:rFonts w:ascii="宋体" w:hAnsi="宋体" w:hint="eastAsia"/>
          <w:b/>
          <w:sz w:val="24"/>
        </w:rPr>
        <w:t>成交后无正当理由拒不与采购人签订采购合同或不按约定签订或履行合同，采购人将其失信行为列入不良记录并报省财政厅备案，且3年内禁止在我校参与招投标活动。</w:t>
      </w:r>
    </w:p>
    <w:p w:rsidR="003D61FA" w:rsidRDefault="006E6BA9" w:rsidP="00F21864">
      <w:pPr>
        <w:pStyle w:val="260"/>
        <w:spacing w:before="0" w:line="340" w:lineRule="exact"/>
        <w:ind w:firstLineChars="150" w:firstLine="361"/>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六、询问和质疑</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1.投标人有权就招标程序或签订合同的事宜提出质疑</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1.1投标人对采购事项有疑问的，可以向采购人提出询问。</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1.3采购人或采购人将在收到书面质疑后7个工作日内审查质疑事项，做出答复或相</w:t>
      </w:r>
      <w:r>
        <w:rPr>
          <w:rFonts w:asciiTheme="minorEastAsia" w:eastAsiaTheme="minorEastAsia" w:hAnsiTheme="minorEastAsia" w:cs="华文楷体" w:hint="eastAsia"/>
          <w:color w:val="000000" w:themeColor="text1"/>
          <w:sz w:val="24"/>
        </w:rPr>
        <w:lastRenderedPageBreak/>
        <w:t>关处理决定，并以书面形式通知质疑投标人和其他有关供应商，但答复的内容不涉及商业秘密。如果质疑涉及招标制度或程序，将被转交学校采购管理的上一级部门审查。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1.4质疑投标人对采购人或对采购人的答复不满意，或采购人未在规定的时间内做出答复的，可以在答复期满后15个工作日内向江苏师范大学有关监督部门投诉。</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七、保密和披露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2.投标人自领取</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之日起，须承诺承担本招标项目下的保密义务，不得将因本次招标获得的信息向第三人外传。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rsidR="003D61FA" w:rsidRDefault="006E6BA9">
      <w:pPr>
        <w:spacing w:line="340" w:lineRule="exact"/>
        <w:ind w:firstLineChars="200" w:firstLine="480"/>
        <w:jc w:val="center"/>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八、</w:t>
      </w:r>
      <w:r w:rsidR="00C40CAA">
        <w:rPr>
          <w:rFonts w:asciiTheme="minorEastAsia" w:eastAsiaTheme="minorEastAsia" w:hAnsiTheme="minorEastAsia" w:cs="华文楷体" w:hint="eastAsia"/>
          <w:color w:val="000000" w:themeColor="text1"/>
          <w:sz w:val="24"/>
        </w:rPr>
        <w:t>无效标书的判定</w:t>
      </w:r>
    </w:p>
    <w:p w:rsidR="00C40CAA" w:rsidRPr="00C40CAA" w:rsidRDefault="00C40CAA" w:rsidP="00C40CAA">
      <w:pPr>
        <w:spacing w:line="340" w:lineRule="exact"/>
        <w:ind w:firstLineChars="200" w:firstLine="480"/>
        <w:rPr>
          <w:rFonts w:ascii="宋体" w:hAnsi="宋体" w:cs="华文楷体"/>
          <w:color w:val="000000"/>
          <w:sz w:val="24"/>
        </w:rPr>
      </w:pPr>
      <w:r w:rsidRPr="00C40CAA">
        <w:rPr>
          <w:rFonts w:ascii="宋体" w:hAnsi="宋体" w:cs="华文楷体" w:hint="eastAsia"/>
          <w:color w:val="000000"/>
          <w:sz w:val="24"/>
        </w:rPr>
        <w:t>投标文件有下列情况之一的，应作为无效投标文件，不再参加评标：</w:t>
      </w:r>
    </w:p>
    <w:p w:rsid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投标文件中的投标函未加盖投标人的公章的，或者企业法定代表人委托代理人没有合法、有效的委托书（原件）或委托书无委托代理人签字或印章的。</w:t>
      </w:r>
    </w:p>
    <w:p w:rsidR="00770B3F" w:rsidRPr="00770B3F" w:rsidRDefault="00770B3F" w:rsidP="00770B3F">
      <w:pPr>
        <w:numPr>
          <w:ilvl w:val="0"/>
          <w:numId w:val="7"/>
        </w:numPr>
        <w:ind w:left="0" w:firstLineChars="200" w:firstLine="480"/>
        <w:rPr>
          <w:rFonts w:ascii="宋体" w:hAnsi="宋体"/>
          <w:sz w:val="24"/>
        </w:rPr>
      </w:pPr>
      <w:r w:rsidRPr="00C667DA">
        <w:rPr>
          <w:rFonts w:ascii="宋体" w:hAnsi="宋体" w:hint="eastAsia"/>
          <w:sz w:val="24"/>
        </w:rPr>
        <w:t>未按采购文件要求缴纳相关费用或投标保证金的。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未按</w:t>
      </w:r>
      <w:r w:rsidR="00051E51">
        <w:rPr>
          <w:rFonts w:ascii="宋体" w:hAnsi="宋体" w:cs="楷体" w:hint="eastAsia"/>
          <w:sz w:val="24"/>
        </w:rPr>
        <w:t>采购文件</w:t>
      </w:r>
      <w:r w:rsidRPr="00C40CAA">
        <w:rPr>
          <w:rFonts w:ascii="宋体" w:hAnsi="宋体" w:cs="楷体" w:hint="eastAsia"/>
          <w:sz w:val="24"/>
        </w:rPr>
        <w:t>规定的格式填写，内容不全或关键字模糊、无法辨认的。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投标人名称或组织机构等与原件不一致的。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投标人资格条件不符合国家有关规定或磋商文件要求的。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明显不符合技术规范、技术标准的要求。</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投标报价超过磋商文件规定的最高限价的。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不同投标人的投标文件出现了评标小组认为不应当雷同的情况。</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投标文件提出了不能满足磋商文件要求或采购人不能接受的支付办法。</w:t>
      </w:r>
    </w:p>
    <w:p w:rsidR="00C40CAA" w:rsidRPr="00C40CAA" w:rsidRDefault="00770B3F" w:rsidP="00770B3F">
      <w:pPr>
        <w:spacing w:line="360" w:lineRule="exact"/>
        <w:ind w:left="480"/>
        <w:rPr>
          <w:rFonts w:ascii="宋体" w:hAnsi="宋体" w:cs="楷体"/>
          <w:sz w:val="24"/>
        </w:rPr>
      </w:pPr>
      <w:r>
        <w:rPr>
          <w:rFonts w:ascii="宋体" w:hAnsi="宋体" w:cs="楷体" w:hint="eastAsia"/>
          <w:sz w:val="24"/>
        </w:rPr>
        <w:t>10.</w:t>
      </w:r>
      <w:r w:rsidR="00C40CAA" w:rsidRPr="00C40CAA">
        <w:rPr>
          <w:rFonts w:ascii="宋体" w:hAnsi="宋体" w:cs="楷体" w:hint="eastAsia"/>
          <w:sz w:val="24"/>
        </w:rPr>
        <w:t>串通投标、以行贿手段谋取中标或者以其他弄虚作假方式投标的。</w:t>
      </w:r>
    </w:p>
    <w:p w:rsidR="003D61FA" w:rsidRPr="00C40CAA" w:rsidRDefault="003D61FA">
      <w:pPr>
        <w:spacing w:line="340" w:lineRule="exact"/>
        <w:ind w:firstLineChars="200" w:firstLine="480"/>
        <w:jc w:val="center"/>
        <w:rPr>
          <w:rFonts w:asciiTheme="minorEastAsia" w:eastAsiaTheme="minorEastAsia" w:hAnsiTheme="minorEastAsia" w:cs="华文楷体"/>
          <w:color w:val="000000" w:themeColor="text1"/>
          <w:sz w:val="24"/>
        </w:rPr>
      </w:pPr>
    </w:p>
    <w:p w:rsidR="003D61FA" w:rsidRPr="008322AF" w:rsidRDefault="006E6BA9" w:rsidP="008322AF">
      <w:pPr>
        <w:spacing w:line="340" w:lineRule="exact"/>
        <w:ind w:firstLineChars="200" w:firstLine="562"/>
        <w:jc w:val="center"/>
        <w:rPr>
          <w:rFonts w:asciiTheme="minorEastAsia" w:eastAsiaTheme="minorEastAsia" w:hAnsiTheme="minorEastAsia" w:cs="华文楷体"/>
          <w:b/>
          <w:bCs/>
          <w:color w:val="000000" w:themeColor="text1"/>
          <w:kern w:val="44"/>
          <w:sz w:val="28"/>
          <w:szCs w:val="28"/>
        </w:rPr>
      </w:pPr>
      <w:r w:rsidRPr="008322AF">
        <w:rPr>
          <w:rFonts w:asciiTheme="minorEastAsia" w:eastAsiaTheme="minorEastAsia" w:hAnsiTheme="minorEastAsia" w:cs="华文楷体" w:hint="eastAsia"/>
          <w:b/>
          <w:bCs/>
          <w:color w:val="000000" w:themeColor="text1"/>
          <w:kern w:val="44"/>
          <w:sz w:val="28"/>
          <w:szCs w:val="28"/>
        </w:rPr>
        <w:t>第</w:t>
      </w:r>
      <w:r w:rsidR="00394DB0" w:rsidRPr="008322AF">
        <w:rPr>
          <w:rFonts w:asciiTheme="minorEastAsia" w:eastAsiaTheme="minorEastAsia" w:hAnsiTheme="minorEastAsia" w:cs="华文楷体" w:hint="eastAsia"/>
          <w:b/>
          <w:bCs/>
          <w:color w:val="000000" w:themeColor="text1"/>
          <w:kern w:val="44"/>
          <w:sz w:val="28"/>
          <w:szCs w:val="28"/>
        </w:rPr>
        <w:t>二</w:t>
      </w:r>
      <w:r w:rsidRPr="008322AF">
        <w:rPr>
          <w:rFonts w:asciiTheme="minorEastAsia" w:eastAsiaTheme="minorEastAsia" w:hAnsiTheme="minorEastAsia" w:cs="华文楷体" w:hint="eastAsia"/>
          <w:b/>
          <w:bCs/>
          <w:color w:val="000000" w:themeColor="text1"/>
          <w:kern w:val="44"/>
          <w:sz w:val="28"/>
          <w:szCs w:val="28"/>
        </w:rPr>
        <w:t>章    项目概况及主要技术要求</w:t>
      </w:r>
    </w:p>
    <w:p w:rsidR="00CA2DDD" w:rsidRPr="008322AF" w:rsidRDefault="00CA2DDD" w:rsidP="008322AF">
      <w:pPr>
        <w:spacing w:line="340" w:lineRule="exact"/>
        <w:ind w:firstLineChars="200" w:firstLine="422"/>
        <w:jc w:val="center"/>
        <w:rPr>
          <w:rFonts w:asciiTheme="minorEastAsia" w:eastAsiaTheme="minorEastAsia" w:hAnsiTheme="minorEastAsia" w:cs="华文楷体"/>
          <w:b/>
          <w:bCs/>
          <w:color w:val="000000" w:themeColor="text1"/>
          <w:kern w:val="44"/>
          <w:szCs w:val="21"/>
        </w:rPr>
      </w:pPr>
    </w:p>
    <w:p w:rsidR="00BC7A12" w:rsidRPr="008322AF" w:rsidRDefault="006E6BA9" w:rsidP="00CA2DDD">
      <w:pPr>
        <w:pStyle w:val="1"/>
        <w:numPr>
          <w:ilvl w:val="0"/>
          <w:numId w:val="19"/>
        </w:numPr>
        <w:tabs>
          <w:tab w:val="clear" w:pos="709"/>
          <w:tab w:val="left" w:pos="0"/>
          <w:tab w:val="left" w:pos="142"/>
        </w:tabs>
        <w:spacing w:line="340" w:lineRule="exact"/>
        <w:rPr>
          <w:rFonts w:asciiTheme="minorEastAsia" w:eastAsiaTheme="minorEastAsia" w:hAnsiTheme="minorEastAsia" w:cs="华文楷体"/>
          <w:b/>
          <w:color w:val="000000" w:themeColor="text1"/>
          <w:sz w:val="28"/>
          <w:szCs w:val="28"/>
        </w:rPr>
      </w:pPr>
      <w:r w:rsidRPr="008322AF">
        <w:rPr>
          <w:rFonts w:asciiTheme="minorEastAsia" w:eastAsiaTheme="minorEastAsia" w:hAnsiTheme="minorEastAsia" w:cs="华文楷体" w:hint="eastAsia"/>
          <w:b/>
          <w:color w:val="000000" w:themeColor="text1"/>
          <w:sz w:val="28"/>
          <w:szCs w:val="28"/>
        </w:rPr>
        <w:t>技术要求：</w:t>
      </w:r>
    </w:p>
    <w:p w:rsidR="00CA2DDD" w:rsidRPr="008322AF" w:rsidRDefault="00CA2DDD" w:rsidP="00CA2DDD">
      <w:pPr>
        <w:pStyle w:val="1"/>
        <w:numPr>
          <w:ilvl w:val="0"/>
          <w:numId w:val="0"/>
        </w:numPr>
        <w:tabs>
          <w:tab w:val="clear" w:pos="709"/>
          <w:tab w:val="left" w:pos="0"/>
          <w:tab w:val="left" w:pos="142"/>
        </w:tabs>
        <w:spacing w:line="340" w:lineRule="exact"/>
        <w:ind w:left="720"/>
        <w:rPr>
          <w:rFonts w:asciiTheme="minorEastAsia" w:eastAsiaTheme="minorEastAsia" w:hAnsiTheme="minorEastAsia" w:cs="华文楷体"/>
          <w:b/>
          <w:color w:val="000000" w:themeColor="text1"/>
        </w:rPr>
      </w:pPr>
    </w:p>
    <w:p w:rsidR="00790EF8" w:rsidRPr="008322AF" w:rsidRDefault="00790EF8" w:rsidP="00E37BFD">
      <w:pPr>
        <w:pStyle w:val="1"/>
        <w:numPr>
          <w:ilvl w:val="0"/>
          <w:numId w:val="0"/>
        </w:numPr>
        <w:tabs>
          <w:tab w:val="clear" w:pos="709"/>
          <w:tab w:val="left" w:pos="0"/>
          <w:tab w:val="left" w:pos="142"/>
        </w:tabs>
        <w:spacing w:line="340" w:lineRule="exact"/>
        <w:ind w:left="709" w:hanging="709"/>
        <w:rPr>
          <w:rFonts w:asciiTheme="minorEastAsia" w:eastAsiaTheme="minorEastAsia" w:hAnsiTheme="minorEastAsia" w:cs="华文楷体"/>
          <w:b/>
          <w:color w:val="000000" w:themeColor="text1"/>
        </w:rPr>
      </w:pPr>
    </w:p>
    <w:p w:rsidR="00790EF8" w:rsidRPr="004C43FD" w:rsidRDefault="00790EF8" w:rsidP="00790EF8">
      <w:pPr>
        <w:pStyle w:val="1"/>
        <w:numPr>
          <w:ilvl w:val="0"/>
          <w:numId w:val="0"/>
        </w:numPr>
        <w:tabs>
          <w:tab w:val="left" w:pos="0"/>
          <w:tab w:val="left" w:pos="142"/>
        </w:tabs>
        <w:spacing w:line="340" w:lineRule="exact"/>
        <w:ind w:left="709" w:hanging="709"/>
        <w:rPr>
          <w:rFonts w:asciiTheme="minorEastAsia" w:eastAsiaTheme="minorEastAsia" w:hAnsiTheme="minorEastAsia" w:cs="华文楷体"/>
          <w:b/>
          <w:color w:val="000000" w:themeColor="text1"/>
          <w:sz w:val="30"/>
          <w:szCs w:val="30"/>
        </w:rPr>
      </w:pPr>
      <w:r w:rsidRPr="004C43FD">
        <w:rPr>
          <w:rFonts w:asciiTheme="minorEastAsia" w:eastAsiaTheme="minorEastAsia" w:hAnsiTheme="minorEastAsia" w:cs="华文楷体" w:hint="eastAsia"/>
          <w:b/>
          <w:color w:val="000000" w:themeColor="text1"/>
          <w:sz w:val="30"/>
          <w:szCs w:val="30"/>
        </w:rPr>
        <w:t>标段一：</w:t>
      </w:r>
      <w:r w:rsidR="00F039BB" w:rsidRPr="004C43FD">
        <w:rPr>
          <w:rFonts w:asciiTheme="minorEastAsia" w:eastAsiaTheme="minorEastAsia" w:hAnsiTheme="minorEastAsia" w:cs="华文楷体" w:hint="eastAsia"/>
          <w:b/>
          <w:color w:val="000000" w:themeColor="text1"/>
          <w:sz w:val="30"/>
          <w:szCs w:val="30"/>
        </w:rPr>
        <w:t>搅拌球磨机</w:t>
      </w:r>
    </w:p>
    <w:p w:rsidR="00790EF8" w:rsidRDefault="00790EF8" w:rsidP="00790EF8">
      <w:pPr>
        <w:pStyle w:val="1"/>
        <w:numPr>
          <w:ilvl w:val="0"/>
          <w:numId w:val="0"/>
        </w:numPr>
        <w:tabs>
          <w:tab w:val="left" w:pos="0"/>
          <w:tab w:val="left" w:pos="142"/>
        </w:tabs>
        <w:spacing w:line="340" w:lineRule="exact"/>
        <w:ind w:left="709" w:hanging="709"/>
        <w:rPr>
          <w:rFonts w:asciiTheme="minorEastAsia" w:eastAsiaTheme="minorEastAsia" w:hAnsiTheme="minorEastAsia" w:cs="华文楷体"/>
          <w:b/>
          <w:color w:val="000000" w:themeColor="text1"/>
        </w:rPr>
      </w:pPr>
    </w:p>
    <w:p w:rsidR="00F039BB" w:rsidRPr="004C43FD" w:rsidRDefault="00F039BB" w:rsidP="00F039BB">
      <w:pPr>
        <w:pStyle w:val="1"/>
        <w:numPr>
          <w:ilvl w:val="0"/>
          <w:numId w:val="0"/>
        </w:numPr>
        <w:tabs>
          <w:tab w:val="left" w:pos="0"/>
          <w:tab w:val="left" w:pos="142"/>
        </w:tabs>
        <w:spacing w:line="340" w:lineRule="exact"/>
        <w:ind w:left="709" w:hanging="709"/>
        <w:rPr>
          <w:rFonts w:asciiTheme="minorEastAsia" w:eastAsiaTheme="minorEastAsia" w:hAnsiTheme="minorEastAsia" w:cs="华文楷体"/>
          <w:color w:val="000000" w:themeColor="text1"/>
          <w:sz w:val="24"/>
          <w:szCs w:val="24"/>
        </w:rPr>
      </w:pPr>
      <w:r w:rsidRPr="004C43FD">
        <w:rPr>
          <w:rFonts w:asciiTheme="minorEastAsia" w:eastAsiaTheme="minorEastAsia" w:hAnsiTheme="minorEastAsia" w:cs="华文楷体" w:hint="eastAsia"/>
          <w:color w:val="000000" w:themeColor="text1"/>
          <w:sz w:val="24"/>
          <w:szCs w:val="24"/>
        </w:rPr>
        <w:t>1.数量：1台</w:t>
      </w:r>
    </w:p>
    <w:p w:rsidR="00F039BB" w:rsidRPr="004C43FD" w:rsidRDefault="00F039BB" w:rsidP="00F039BB">
      <w:pPr>
        <w:pStyle w:val="1"/>
        <w:numPr>
          <w:ilvl w:val="0"/>
          <w:numId w:val="0"/>
        </w:numPr>
        <w:tabs>
          <w:tab w:val="left" w:pos="0"/>
          <w:tab w:val="left" w:pos="142"/>
        </w:tabs>
        <w:spacing w:line="340" w:lineRule="exact"/>
        <w:ind w:left="709" w:hanging="709"/>
        <w:rPr>
          <w:rFonts w:asciiTheme="minorEastAsia" w:eastAsiaTheme="minorEastAsia" w:hAnsiTheme="minorEastAsia" w:cs="华文楷体"/>
          <w:color w:val="000000" w:themeColor="text1"/>
          <w:sz w:val="24"/>
          <w:szCs w:val="24"/>
        </w:rPr>
      </w:pPr>
    </w:p>
    <w:p w:rsidR="00F039BB" w:rsidRPr="004C43FD" w:rsidRDefault="00F039BB" w:rsidP="00790EF8">
      <w:pPr>
        <w:pStyle w:val="1"/>
        <w:numPr>
          <w:ilvl w:val="0"/>
          <w:numId w:val="0"/>
        </w:numPr>
        <w:tabs>
          <w:tab w:val="left" w:pos="0"/>
          <w:tab w:val="left" w:pos="142"/>
        </w:tabs>
        <w:spacing w:line="340" w:lineRule="exact"/>
        <w:ind w:left="709" w:hanging="709"/>
        <w:rPr>
          <w:rFonts w:asciiTheme="minorEastAsia" w:eastAsiaTheme="minorEastAsia" w:hAnsiTheme="minorEastAsia" w:cs="华文楷体"/>
          <w:color w:val="000000" w:themeColor="text1"/>
          <w:sz w:val="24"/>
          <w:szCs w:val="24"/>
        </w:rPr>
      </w:pPr>
      <w:r w:rsidRPr="004C43FD">
        <w:rPr>
          <w:rFonts w:asciiTheme="minorEastAsia" w:eastAsiaTheme="minorEastAsia" w:hAnsiTheme="minorEastAsia" w:cs="华文楷体" w:hint="eastAsia"/>
          <w:color w:val="000000" w:themeColor="text1"/>
          <w:sz w:val="24"/>
          <w:szCs w:val="24"/>
        </w:rPr>
        <w:t>2.参数要求：</w:t>
      </w:r>
    </w:p>
    <w:p w:rsidR="00F039BB" w:rsidRPr="004C43FD" w:rsidRDefault="00F039BB" w:rsidP="00790EF8">
      <w:pPr>
        <w:pStyle w:val="1"/>
        <w:numPr>
          <w:ilvl w:val="0"/>
          <w:numId w:val="0"/>
        </w:numPr>
        <w:tabs>
          <w:tab w:val="left" w:pos="0"/>
          <w:tab w:val="left" w:pos="142"/>
        </w:tabs>
        <w:spacing w:line="340" w:lineRule="exact"/>
        <w:ind w:left="709" w:hanging="709"/>
        <w:rPr>
          <w:rFonts w:asciiTheme="minorEastAsia" w:eastAsiaTheme="minorEastAsia" w:hAnsiTheme="minorEastAsia" w:cs="华文楷体"/>
          <w:color w:val="000000" w:themeColor="text1"/>
          <w:sz w:val="24"/>
          <w:szCs w:val="24"/>
        </w:rPr>
      </w:pPr>
    </w:p>
    <w:p w:rsidR="00F039BB" w:rsidRPr="004C43FD" w:rsidRDefault="00F039BB" w:rsidP="009C4822">
      <w:pPr>
        <w:spacing w:afterLines="50" w:line="320" w:lineRule="exact"/>
        <w:ind w:left="450"/>
        <w:rPr>
          <w:rFonts w:asciiTheme="minorEastAsia" w:eastAsiaTheme="minorEastAsia" w:hAnsiTheme="minorEastAsia"/>
          <w:b/>
          <w:szCs w:val="21"/>
        </w:rPr>
      </w:pPr>
      <w:r w:rsidRPr="004C43FD">
        <w:rPr>
          <w:rFonts w:asciiTheme="minorEastAsia" w:eastAsiaTheme="minorEastAsia" w:hAnsiTheme="minorEastAsia" w:cs="华文楷体" w:hint="eastAsia"/>
          <w:b/>
          <w:color w:val="000000" w:themeColor="text1"/>
          <w:sz w:val="24"/>
        </w:rPr>
        <w:t xml:space="preserve"> </w:t>
      </w:r>
      <w:r w:rsidRPr="004C43FD">
        <w:rPr>
          <w:rFonts w:asciiTheme="minorEastAsia" w:eastAsiaTheme="minorEastAsia" w:hAnsiTheme="minorEastAsia" w:hint="eastAsia"/>
          <w:b/>
          <w:szCs w:val="21"/>
        </w:rPr>
        <w:t>5毫米氧化锆磨介球14公斤</w:t>
      </w:r>
    </w:p>
    <w:p w:rsidR="00F039BB" w:rsidRPr="004C43FD" w:rsidRDefault="00F039BB" w:rsidP="009C4822">
      <w:pPr>
        <w:spacing w:afterLines="50" w:line="320" w:lineRule="exact"/>
        <w:rPr>
          <w:rFonts w:asciiTheme="minorEastAsia" w:eastAsiaTheme="minorEastAsia" w:hAnsiTheme="minorEastAsia"/>
          <w:szCs w:val="21"/>
        </w:rPr>
      </w:pPr>
      <w:r w:rsidRPr="004C43FD">
        <w:rPr>
          <w:rFonts w:asciiTheme="minorEastAsia" w:eastAsiaTheme="minorEastAsia" w:hAnsiTheme="minorEastAsia" w:hint="eastAsia"/>
          <w:szCs w:val="21"/>
        </w:rPr>
        <w:t>具体参数：</w:t>
      </w:r>
    </w:p>
    <w:p w:rsidR="00F039BB" w:rsidRPr="004C43FD" w:rsidRDefault="00F039BB" w:rsidP="009C4822">
      <w:pPr>
        <w:widowControl/>
        <w:spacing w:afterLines="50" w:line="320" w:lineRule="exact"/>
        <w:ind w:left="210" w:hangingChars="100" w:hanging="210"/>
        <w:jc w:val="left"/>
        <w:rPr>
          <w:rFonts w:asciiTheme="minorEastAsia" w:eastAsiaTheme="minorEastAsia" w:hAnsiTheme="minorEastAsia"/>
          <w:szCs w:val="21"/>
        </w:rPr>
      </w:pPr>
      <w:r w:rsidRPr="004C43FD">
        <w:rPr>
          <w:rFonts w:asciiTheme="minorEastAsia" w:eastAsiaTheme="minorEastAsia" w:hAnsiTheme="minorEastAsia" w:hint="eastAsia"/>
          <w:szCs w:val="21"/>
        </w:rPr>
        <w:t>1.机架：机架为焊接结构，稳定牢固，可保证设备的平稳运行。设备通过螺栓固定在地面上或者台面上。</w:t>
      </w:r>
    </w:p>
    <w:p w:rsidR="00F039BB" w:rsidRPr="004C43FD" w:rsidRDefault="00F039BB" w:rsidP="009C4822">
      <w:pPr>
        <w:spacing w:afterLines="50" w:line="320" w:lineRule="exact"/>
        <w:ind w:left="1680" w:hangingChars="800" w:hanging="1680"/>
        <w:rPr>
          <w:rFonts w:asciiTheme="minorEastAsia" w:eastAsiaTheme="minorEastAsia" w:hAnsiTheme="minorEastAsia"/>
          <w:szCs w:val="21"/>
        </w:rPr>
      </w:pPr>
      <w:r w:rsidRPr="004C43FD">
        <w:rPr>
          <w:rFonts w:asciiTheme="minorEastAsia" w:eastAsiaTheme="minorEastAsia" w:hAnsiTheme="minorEastAsia" w:hint="eastAsia"/>
          <w:szCs w:val="21"/>
        </w:rPr>
        <w:lastRenderedPageBreak/>
        <w:t>2.研磨缸/研磨腔 ：</w:t>
      </w:r>
      <w:r w:rsidRPr="004C43FD">
        <w:rPr>
          <w:rFonts w:asciiTheme="minorEastAsia" w:eastAsiaTheme="minorEastAsia" w:hAnsiTheme="minorEastAsia"/>
          <w:szCs w:val="21"/>
        </w:rPr>
        <w:t>研磨缸的毛容积大约</w:t>
      </w:r>
      <w:r w:rsidRPr="004C43FD">
        <w:rPr>
          <w:rFonts w:asciiTheme="minorEastAsia" w:eastAsiaTheme="minorEastAsia" w:hAnsiTheme="minorEastAsia" w:hint="eastAsia"/>
          <w:szCs w:val="21"/>
        </w:rPr>
        <w:t>5.7</w:t>
      </w:r>
      <w:r w:rsidRPr="004C43FD">
        <w:rPr>
          <w:rFonts w:asciiTheme="minorEastAsia" w:eastAsiaTheme="minorEastAsia" w:hAnsiTheme="minorEastAsia"/>
          <w:szCs w:val="21"/>
        </w:rPr>
        <w:t>升，304不锈钢材质，</w:t>
      </w:r>
      <w:r w:rsidRPr="004C43FD">
        <w:rPr>
          <w:rFonts w:asciiTheme="minorEastAsia" w:eastAsiaTheme="minorEastAsia" w:hAnsiTheme="minorEastAsia" w:hint="eastAsia"/>
          <w:szCs w:val="21"/>
        </w:rPr>
        <w:t>氧化锆内衬，要求采取等静压烧结工艺，</w:t>
      </w:r>
      <w:r w:rsidRPr="004C43FD">
        <w:rPr>
          <w:rFonts w:asciiTheme="minorEastAsia" w:eastAsiaTheme="minorEastAsia" w:hAnsiTheme="minorEastAsia"/>
          <w:szCs w:val="21"/>
        </w:rPr>
        <w:t>带有冷却水夹套。</w:t>
      </w:r>
    </w:p>
    <w:p w:rsidR="00F039BB" w:rsidRPr="004C43FD" w:rsidRDefault="00F039BB" w:rsidP="009C4822">
      <w:pPr>
        <w:widowControl/>
        <w:spacing w:afterLines="50" w:line="320" w:lineRule="exact"/>
        <w:jc w:val="left"/>
        <w:rPr>
          <w:rFonts w:asciiTheme="minorEastAsia" w:eastAsiaTheme="minorEastAsia" w:hAnsiTheme="minorEastAsia"/>
          <w:szCs w:val="21"/>
        </w:rPr>
      </w:pPr>
      <w:r w:rsidRPr="004C43FD">
        <w:rPr>
          <w:rFonts w:asciiTheme="minorEastAsia" w:eastAsiaTheme="minorEastAsia" w:hAnsiTheme="minorEastAsia" w:hint="eastAsia"/>
          <w:szCs w:val="21"/>
        </w:rPr>
        <w:t>3.冷却水夹套 ：不锈钢材质，耐压10PSI，水冷。</w:t>
      </w:r>
    </w:p>
    <w:p w:rsidR="00F039BB" w:rsidRPr="004C43FD" w:rsidRDefault="00F039BB" w:rsidP="009C4822">
      <w:pPr>
        <w:spacing w:afterLines="50" w:line="320" w:lineRule="exact"/>
        <w:ind w:left="630" w:hangingChars="300" w:hanging="630"/>
        <w:rPr>
          <w:rFonts w:asciiTheme="minorEastAsia" w:eastAsiaTheme="minorEastAsia" w:hAnsiTheme="minorEastAsia"/>
          <w:szCs w:val="21"/>
        </w:rPr>
      </w:pPr>
      <w:r w:rsidRPr="004C43FD">
        <w:rPr>
          <w:rFonts w:asciiTheme="minorEastAsia" w:eastAsiaTheme="minorEastAsia" w:hAnsiTheme="minorEastAsia" w:hint="eastAsia"/>
          <w:szCs w:val="21"/>
        </w:rPr>
        <w:t>4.缸盖 ：一片式液氮缸盖，需要具有通惰性气体功能，如一个缸盖不能满足，可以配置2套缸盖。</w:t>
      </w:r>
    </w:p>
    <w:p w:rsidR="00F039BB" w:rsidRPr="004C43FD" w:rsidRDefault="00F039BB" w:rsidP="009C4822">
      <w:pPr>
        <w:spacing w:afterLines="50" w:line="320" w:lineRule="exact"/>
        <w:rPr>
          <w:rFonts w:asciiTheme="minorEastAsia" w:eastAsiaTheme="minorEastAsia" w:hAnsiTheme="minorEastAsia"/>
          <w:szCs w:val="21"/>
        </w:rPr>
      </w:pPr>
      <w:r w:rsidRPr="004C43FD">
        <w:rPr>
          <w:rFonts w:asciiTheme="minorEastAsia" w:eastAsiaTheme="minorEastAsia" w:hAnsiTheme="minorEastAsia" w:hint="eastAsia"/>
          <w:szCs w:val="21"/>
        </w:rPr>
        <w:t>5.搅拌轴/搅拌臂：</w:t>
      </w:r>
      <w:r w:rsidRPr="004C43FD">
        <w:rPr>
          <w:rFonts w:asciiTheme="minorEastAsia" w:eastAsiaTheme="minorEastAsia" w:hAnsiTheme="minorEastAsia"/>
          <w:szCs w:val="21"/>
        </w:rPr>
        <w:t>不锈钢搅拌轴, 带有</w:t>
      </w:r>
      <w:r w:rsidRPr="004C43FD">
        <w:rPr>
          <w:rFonts w:asciiTheme="minorEastAsia" w:eastAsiaTheme="minorEastAsia" w:hAnsiTheme="minorEastAsia" w:hint="eastAsia"/>
          <w:szCs w:val="21"/>
        </w:rPr>
        <w:t>氧化锆</w:t>
      </w:r>
      <w:r w:rsidRPr="004C43FD">
        <w:rPr>
          <w:rFonts w:asciiTheme="minorEastAsia" w:eastAsiaTheme="minorEastAsia" w:hAnsiTheme="minorEastAsia"/>
          <w:szCs w:val="21"/>
        </w:rPr>
        <w:t>套筒不锈钢搅拌臂。</w:t>
      </w:r>
    </w:p>
    <w:p w:rsidR="00F039BB" w:rsidRPr="004C43FD" w:rsidRDefault="00F039BB" w:rsidP="009C4822">
      <w:pPr>
        <w:spacing w:afterLines="50" w:line="320" w:lineRule="exact"/>
        <w:rPr>
          <w:rFonts w:asciiTheme="minorEastAsia" w:eastAsiaTheme="minorEastAsia" w:hAnsiTheme="minorEastAsia"/>
          <w:szCs w:val="21"/>
        </w:rPr>
      </w:pPr>
      <w:r w:rsidRPr="004C43FD">
        <w:rPr>
          <w:rFonts w:asciiTheme="minorEastAsia" w:eastAsiaTheme="minorEastAsia" w:hAnsiTheme="minorEastAsia" w:hint="eastAsia"/>
          <w:szCs w:val="21"/>
        </w:rPr>
        <w:t>6.卸料口 ：带陶瓷</w:t>
      </w:r>
      <w:r w:rsidRPr="004C43FD">
        <w:rPr>
          <w:rFonts w:asciiTheme="minorEastAsia" w:eastAsiaTheme="minorEastAsia" w:hAnsiTheme="minorEastAsia"/>
          <w:szCs w:val="21"/>
        </w:rPr>
        <w:t>隔栅的不锈钢阀。</w:t>
      </w:r>
    </w:p>
    <w:p w:rsidR="00F039BB" w:rsidRPr="004C43FD" w:rsidRDefault="00F039BB" w:rsidP="009C4822">
      <w:pPr>
        <w:spacing w:afterLines="50" w:line="320" w:lineRule="exact"/>
        <w:rPr>
          <w:rFonts w:asciiTheme="minorEastAsia" w:eastAsiaTheme="minorEastAsia" w:hAnsiTheme="minorEastAsia"/>
          <w:szCs w:val="21"/>
        </w:rPr>
      </w:pPr>
      <w:r w:rsidRPr="004C43FD">
        <w:rPr>
          <w:rFonts w:asciiTheme="minorEastAsia" w:eastAsiaTheme="minorEastAsia" w:hAnsiTheme="minorEastAsia" w:hint="eastAsia"/>
          <w:szCs w:val="21"/>
        </w:rPr>
        <w:t>7.</w:t>
      </w:r>
      <w:r w:rsidRPr="004C43FD">
        <w:rPr>
          <w:rFonts w:asciiTheme="minorEastAsia" w:eastAsiaTheme="minorEastAsia" w:hAnsiTheme="minorEastAsia"/>
          <w:szCs w:val="21"/>
        </w:rPr>
        <w:t>缸体倾斜装置</w:t>
      </w:r>
      <w:r w:rsidRPr="004C43FD">
        <w:rPr>
          <w:rFonts w:asciiTheme="minorEastAsia" w:eastAsiaTheme="minorEastAsia" w:hAnsiTheme="minorEastAsia" w:hint="eastAsia"/>
          <w:szCs w:val="21"/>
        </w:rPr>
        <w:t xml:space="preserve"> ：缸体可以向前滑动，然后倾斜，便于清理和维护</w:t>
      </w:r>
      <w:r w:rsidRPr="004C43FD">
        <w:rPr>
          <w:rFonts w:asciiTheme="minorEastAsia" w:eastAsiaTheme="minorEastAsia" w:hAnsiTheme="minorEastAsia"/>
          <w:szCs w:val="21"/>
        </w:rPr>
        <w:t>。</w:t>
      </w:r>
    </w:p>
    <w:p w:rsidR="00F039BB" w:rsidRPr="004C43FD" w:rsidRDefault="00F039BB" w:rsidP="009C4822">
      <w:pPr>
        <w:spacing w:afterLines="50" w:line="320" w:lineRule="exact"/>
        <w:ind w:left="840" w:hangingChars="400" w:hanging="840"/>
        <w:rPr>
          <w:rFonts w:asciiTheme="minorEastAsia" w:eastAsiaTheme="minorEastAsia" w:hAnsiTheme="minorEastAsia"/>
          <w:szCs w:val="21"/>
        </w:rPr>
      </w:pPr>
      <w:r w:rsidRPr="004C43FD">
        <w:rPr>
          <w:rFonts w:asciiTheme="minorEastAsia" w:eastAsiaTheme="minorEastAsia" w:hAnsiTheme="minorEastAsia" w:hint="eastAsia"/>
          <w:szCs w:val="21"/>
        </w:rPr>
        <w:t>8.电机 ：机器功率为3KW，要求防爆配置，</w:t>
      </w:r>
      <w:r w:rsidRPr="004C43FD">
        <w:rPr>
          <w:rFonts w:asciiTheme="minorEastAsia" w:eastAsiaTheme="minorEastAsia" w:hAnsiTheme="minorEastAsia"/>
          <w:szCs w:val="21"/>
        </w:rPr>
        <w:t>380V/3PH/50HZ</w:t>
      </w:r>
      <w:r w:rsidRPr="004C43FD">
        <w:rPr>
          <w:rFonts w:asciiTheme="minorEastAsia" w:eastAsiaTheme="minorEastAsia" w:hAnsiTheme="minorEastAsia" w:hint="eastAsia"/>
          <w:szCs w:val="21"/>
        </w:rPr>
        <w:t>，全封闭风冷电机，防护等级IP55，防爆等级EXDIICT6.</w:t>
      </w:r>
    </w:p>
    <w:p w:rsidR="00F039BB" w:rsidRPr="004C43FD" w:rsidRDefault="00F039BB" w:rsidP="009C4822">
      <w:pPr>
        <w:spacing w:afterLines="50" w:line="320" w:lineRule="exact"/>
        <w:ind w:left="945" w:hangingChars="450" w:hanging="945"/>
        <w:rPr>
          <w:rFonts w:asciiTheme="minorEastAsia" w:eastAsiaTheme="minorEastAsia" w:hAnsiTheme="minorEastAsia"/>
          <w:szCs w:val="21"/>
        </w:rPr>
      </w:pPr>
      <w:r w:rsidRPr="004C43FD">
        <w:rPr>
          <w:rFonts w:asciiTheme="minorEastAsia" w:eastAsiaTheme="minorEastAsia" w:hAnsiTheme="minorEastAsia" w:hint="eastAsia"/>
          <w:szCs w:val="21"/>
        </w:rPr>
        <w:t>9.变频器：用于以上电机的变频控制器，</w:t>
      </w:r>
      <w:r w:rsidR="00F84F01" w:rsidRPr="004C43FD">
        <w:rPr>
          <w:rFonts w:asciiTheme="minorEastAsia" w:eastAsiaTheme="minorEastAsia" w:hAnsiTheme="minorEastAsia"/>
          <w:szCs w:val="21"/>
        </w:rPr>
        <w:t xml:space="preserve"> </w:t>
      </w:r>
      <w:r w:rsidRPr="004C43FD">
        <w:rPr>
          <w:rFonts w:asciiTheme="minorEastAsia" w:eastAsiaTheme="minorEastAsia" w:hAnsiTheme="minorEastAsia"/>
          <w:szCs w:val="21"/>
        </w:rPr>
        <w:t>380V/3PH/50HZ</w:t>
      </w:r>
      <w:r w:rsidRPr="004C43FD">
        <w:rPr>
          <w:rFonts w:asciiTheme="minorEastAsia" w:eastAsiaTheme="minorEastAsia" w:hAnsiTheme="minorEastAsia" w:hint="eastAsia"/>
          <w:szCs w:val="21"/>
        </w:rPr>
        <w:t>，可以显示电机转速，功率百分比，扭矩百分比，安培，赫兹和输出电压。</w:t>
      </w:r>
    </w:p>
    <w:p w:rsidR="00F039BB" w:rsidRPr="004C43FD" w:rsidRDefault="00F039BB" w:rsidP="009C4822">
      <w:pPr>
        <w:spacing w:afterLines="50" w:line="320" w:lineRule="exact"/>
        <w:rPr>
          <w:rFonts w:asciiTheme="minorEastAsia" w:eastAsiaTheme="minorEastAsia" w:hAnsiTheme="minorEastAsia"/>
          <w:szCs w:val="21"/>
        </w:rPr>
      </w:pPr>
      <w:r w:rsidRPr="004C43FD">
        <w:rPr>
          <w:rFonts w:asciiTheme="minorEastAsia" w:eastAsiaTheme="minorEastAsia" w:hAnsiTheme="minorEastAsia" w:hint="eastAsia"/>
          <w:szCs w:val="21"/>
        </w:rPr>
        <w:t>10.操作面板 ：开始/停止按钮和速度电位计被安装在变频器箱上。</w:t>
      </w:r>
    </w:p>
    <w:p w:rsidR="00F039BB" w:rsidRPr="004C43FD" w:rsidRDefault="00F039BB" w:rsidP="009C4822">
      <w:pPr>
        <w:spacing w:afterLines="50" w:line="320" w:lineRule="exact"/>
        <w:ind w:left="420" w:hangingChars="200" w:hanging="420"/>
        <w:rPr>
          <w:rFonts w:asciiTheme="minorEastAsia" w:eastAsiaTheme="minorEastAsia" w:hAnsiTheme="minorEastAsia"/>
          <w:szCs w:val="21"/>
        </w:rPr>
      </w:pPr>
      <w:r w:rsidRPr="004C43FD">
        <w:rPr>
          <w:rFonts w:asciiTheme="minorEastAsia" w:eastAsiaTheme="minorEastAsia" w:hAnsiTheme="minorEastAsia" w:hint="eastAsia"/>
          <w:szCs w:val="21"/>
        </w:rPr>
        <w:t>11.液氮自动控制PLC系统：采用超低温温度传感器，根据检测温度值，可以实现液氮自动的补给。温度调节范围是-20℃-50℃，低于设定温度后，液氮自动停止添加；温度高于设定温度，液氮自动添加，直至将至设定温度以下。</w:t>
      </w:r>
    </w:p>
    <w:p w:rsidR="00F039BB" w:rsidRPr="004C43FD" w:rsidRDefault="00F039BB" w:rsidP="009C4822">
      <w:pPr>
        <w:spacing w:afterLines="50" w:line="320" w:lineRule="exact"/>
        <w:ind w:left="420" w:hangingChars="200" w:hanging="420"/>
        <w:rPr>
          <w:rFonts w:asciiTheme="minorEastAsia" w:eastAsiaTheme="minorEastAsia" w:hAnsiTheme="minorEastAsia"/>
          <w:szCs w:val="21"/>
        </w:rPr>
      </w:pPr>
      <w:r w:rsidRPr="004C43FD">
        <w:rPr>
          <w:rFonts w:asciiTheme="minorEastAsia" w:eastAsiaTheme="minorEastAsia" w:hAnsiTheme="minorEastAsia" w:hint="eastAsia"/>
          <w:szCs w:val="21"/>
        </w:rPr>
        <w:t>12.配置粉末回收装置，防止泄露出的微量粉末散发到空气中。</w:t>
      </w:r>
    </w:p>
    <w:p w:rsidR="00DC4976" w:rsidRPr="004C43FD" w:rsidRDefault="00F039BB" w:rsidP="009C4822">
      <w:pPr>
        <w:spacing w:afterLines="50" w:line="320" w:lineRule="exact"/>
        <w:ind w:left="420" w:hangingChars="200" w:hanging="420"/>
        <w:rPr>
          <w:rFonts w:asciiTheme="minorEastAsia" w:eastAsiaTheme="minorEastAsia" w:hAnsiTheme="minorEastAsia"/>
          <w:szCs w:val="21"/>
        </w:rPr>
      </w:pPr>
      <w:r w:rsidRPr="004C43FD">
        <w:rPr>
          <w:rFonts w:asciiTheme="minorEastAsia" w:eastAsiaTheme="minorEastAsia" w:hAnsiTheme="minorEastAsia" w:hint="eastAsia"/>
          <w:szCs w:val="21"/>
        </w:rPr>
        <w:t>13.整套设备配置有超低温损伤防护措施，保证操作人员的人身安全。</w:t>
      </w:r>
    </w:p>
    <w:p w:rsidR="00CA2DDD" w:rsidRPr="008322AF" w:rsidRDefault="00CA2DDD" w:rsidP="00DC4976">
      <w:pPr>
        <w:pStyle w:val="1"/>
        <w:numPr>
          <w:ilvl w:val="0"/>
          <w:numId w:val="0"/>
        </w:numPr>
        <w:tabs>
          <w:tab w:val="clear" w:pos="709"/>
          <w:tab w:val="left" w:pos="0"/>
          <w:tab w:val="left" w:pos="142"/>
        </w:tabs>
        <w:spacing w:line="340" w:lineRule="exact"/>
        <w:ind w:left="567"/>
        <w:rPr>
          <w:rFonts w:asciiTheme="minorEastAsia" w:eastAsiaTheme="minorEastAsia" w:hAnsiTheme="minorEastAsia" w:cs="华文楷体"/>
          <w:b/>
          <w:color w:val="000000" w:themeColor="text1"/>
        </w:rPr>
      </w:pPr>
    </w:p>
    <w:p w:rsidR="00790EF8" w:rsidRPr="004C43FD" w:rsidRDefault="00790EF8" w:rsidP="004C43FD">
      <w:pPr>
        <w:spacing w:line="300" w:lineRule="auto"/>
        <w:ind w:left="562" w:hangingChars="200" w:hanging="562"/>
        <w:rPr>
          <w:rFonts w:asciiTheme="minorEastAsia" w:eastAsiaTheme="minorEastAsia" w:hAnsiTheme="minorEastAsia"/>
          <w:b/>
          <w:sz w:val="28"/>
          <w:szCs w:val="28"/>
        </w:rPr>
      </w:pPr>
      <w:r w:rsidRPr="004C43FD">
        <w:rPr>
          <w:rFonts w:asciiTheme="minorEastAsia" w:eastAsiaTheme="minorEastAsia" w:hAnsiTheme="minorEastAsia" w:hint="eastAsia"/>
          <w:b/>
          <w:sz w:val="28"/>
          <w:szCs w:val="28"/>
        </w:rPr>
        <w:t>标段二：</w:t>
      </w:r>
      <w:hyperlink r:id="rId9" w:tgtFrame="_blank" w:history="1">
        <w:r w:rsidR="004C43FD" w:rsidRPr="004C43FD">
          <w:rPr>
            <w:rStyle w:val="ac"/>
            <w:rFonts w:asciiTheme="minorEastAsia" w:eastAsiaTheme="minorEastAsia" w:hAnsiTheme="minorEastAsia" w:hint="eastAsia"/>
            <w:b/>
            <w:color w:val="000000" w:themeColor="text1"/>
            <w:sz w:val="28"/>
            <w:szCs w:val="28"/>
            <w:u w:val="none"/>
          </w:rPr>
          <w:t>双通道高精度、全自动中红外激光M2测试系统</w:t>
        </w:r>
      </w:hyperlink>
    </w:p>
    <w:p w:rsidR="00CA2DDD" w:rsidRDefault="00CA2DDD" w:rsidP="008322AF">
      <w:pPr>
        <w:spacing w:line="300" w:lineRule="auto"/>
        <w:ind w:left="422" w:hangingChars="200" w:hanging="422"/>
        <w:rPr>
          <w:rFonts w:asciiTheme="minorEastAsia" w:eastAsiaTheme="minorEastAsia" w:hAnsiTheme="minorEastAsia"/>
          <w:b/>
          <w:szCs w:val="21"/>
        </w:rPr>
      </w:pPr>
    </w:p>
    <w:p w:rsidR="004C43FD" w:rsidRPr="004C43FD" w:rsidRDefault="004C43FD" w:rsidP="004C43FD">
      <w:pPr>
        <w:spacing w:line="300" w:lineRule="auto"/>
        <w:ind w:left="480" w:hangingChars="200" w:hanging="480"/>
        <w:rPr>
          <w:rFonts w:asciiTheme="minorEastAsia" w:eastAsiaTheme="minorEastAsia" w:hAnsiTheme="minorEastAsia"/>
          <w:sz w:val="24"/>
        </w:rPr>
      </w:pPr>
      <w:r w:rsidRPr="004C43FD">
        <w:rPr>
          <w:rFonts w:asciiTheme="minorEastAsia" w:eastAsiaTheme="minorEastAsia" w:hAnsiTheme="minorEastAsia" w:hint="eastAsia"/>
          <w:sz w:val="24"/>
        </w:rPr>
        <w:t>1.数量：1台</w:t>
      </w:r>
    </w:p>
    <w:p w:rsidR="004C43FD" w:rsidRPr="004C43FD" w:rsidRDefault="004C43FD" w:rsidP="004C43FD">
      <w:pPr>
        <w:spacing w:line="300" w:lineRule="auto"/>
        <w:ind w:left="480" w:hangingChars="200" w:hanging="480"/>
        <w:rPr>
          <w:rFonts w:asciiTheme="minorEastAsia" w:eastAsiaTheme="minorEastAsia" w:hAnsiTheme="minorEastAsia"/>
          <w:sz w:val="24"/>
        </w:rPr>
      </w:pPr>
    </w:p>
    <w:p w:rsidR="004C43FD" w:rsidRPr="004C43FD" w:rsidRDefault="004C43FD" w:rsidP="004C43FD">
      <w:pPr>
        <w:spacing w:line="300" w:lineRule="auto"/>
        <w:ind w:left="480" w:hangingChars="200" w:hanging="480"/>
        <w:rPr>
          <w:rFonts w:asciiTheme="minorEastAsia" w:eastAsiaTheme="minorEastAsia" w:hAnsiTheme="minorEastAsia"/>
          <w:sz w:val="24"/>
        </w:rPr>
      </w:pPr>
      <w:r w:rsidRPr="004C43FD">
        <w:rPr>
          <w:rFonts w:asciiTheme="minorEastAsia" w:eastAsiaTheme="minorEastAsia" w:hAnsiTheme="minorEastAsia" w:hint="eastAsia"/>
          <w:sz w:val="24"/>
        </w:rPr>
        <w:t>2.参数要求：</w:t>
      </w:r>
    </w:p>
    <w:p w:rsidR="004C43FD" w:rsidRPr="004C43FD" w:rsidRDefault="004C43FD" w:rsidP="004C43FD">
      <w:pPr>
        <w:spacing w:line="300" w:lineRule="auto"/>
        <w:ind w:left="482" w:hangingChars="200" w:hanging="482"/>
        <w:rPr>
          <w:rFonts w:asciiTheme="minorEastAsia" w:eastAsiaTheme="minorEastAsia" w:hAnsiTheme="minorEastAsia"/>
          <w:b/>
          <w:sz w:val="24"/>
        </w:rPr>
      </w:pPr>
    </w:p>
    <w:p w:rsidR="004C43FD" w:rsidRPr="004C43FD" w:rsidRDefault="004C43FD" w:rsidP="009C4822">
      <w:pPr>
        <w:spacing w:beforeLines="50"/>
        <w:ind w:left="480"/>
        <w:rPr>
          <w:rFonts w:asciiTheme="minorEastAsia" w:eastAsiaTheme="minorEastAsia" w:hAnsiTheme="minorEastAsia"/>
          <w:sz w:val="24"/>
        </w:rPr>
      </w:pPr>
      <w:r w:rsidRPr="004C43FD">
        <w:rPr>
          <w:rFonts w:asciiTheme="minorEastAsia" w:eastAsiaTheme="minorEastAsia" w:hAnsiTheme="minorEastAsia" w:hint="eastAsia"/>
          <w:sz w:val="24"/>
        </w:rPr>
        <w:t>1</w:t>
      </w:r>
      <w:r w:rsidRPr="004C43FD">
        <w:rPr>
          <w:rFonts w:asciiTheme="minorEastAsia" w:eastAsiaTheme="minorEastAsia" w:hAnsiTheme="minorEastAsia"/>
          <w:sz w:val="24"/>
        </w:rPr>
        <w:t xml:space="preserve"> </w:t>
      </w:r>
      <w:r w:rsidRPr="004C43FD">
        <w:rPr>
          <w:rFonts w:asciiTheme="minorEastAsia" w:eastAsiaTheme="minorEastAsia" w:hAnsiTheme="minorEastAsia" w:hint="eastAsia"/>
          <w:sz w:val="24"/>
        </w:rPr>
        <w:t>、光谱范围：</w:t>
      </w:r>
      <w:r w:rsidRPr="004C43FD">
        <w:rPr>
          <w:rFonts w:asciiTheme="minorEastAsia" w:eastAsiaTheme="minorEastAsia" w:hAnsiTheme="minorEastAsia"/>
          <w:sz w:val="24"/>
        </w:rPr>
        <w:t>2</w:t>
      </w:r>
      <w:r w:rsidRPr="004C43FD">
        <w:rPr>
          <w:rFonts w:asciiTheme="minorEastAsia" w:eastAsiaTheme="minorEastAsia" w:hAnsiTheme="minorEastAsia" w:hint="eastAsia"/>
          <w:sz w:val="24"/>
        </w:rPr>
        <w:t>～</w:t>
      </w:r>
      <w:r w:rsidRPr="004C43FD">
        <w:rPr>
          <w:rFonts w:asciiTheme="minorEastAsia" w:eastAsiaTheme="minorEastAsia" w:hAnsiTheme="minorEastAsia"/>
          <w:sz w:val="24"/>
        </w:rPr>
        <w:t xml:space="preserve">15μm; </w:t>
      </w:r>
    </w:p>
    <w:p w:rsidR="004C43FD" w:rsidRPr="004C43FD" w:rsidRDefault="004C43FD" w:rsidP="009C4822">
      <w:pPr>
        <w:spacing w:beforeLines="50"/>
        <w:ind w:left="480"/>
        <w:rPr>
          <w:rFonts w:asciiTheme="minorEastAsia" w:eastAsiaTheme="minorEastAsia" w:hAnsiTheme="minorEastAsia"/>
          <w:sz w:val="24"/>
        </w:rPr>
      </w:pPr>
      <w:r w:rsidRPr="004C43FD">
        <w:rPr>
          <w:rFonts w:asciiTheme="minorEastAsia" w:eastAsiaTheme="minorEastAsia" w:hAnsiTheme="minorEastAsia" w:hint="eastAsia"/>
          <w:sz w:val="24"/>
        </w:rPr>
        <w:t>2、空间分辨率</w:t>
      </w:r>
      <w:r w:rsidRPr="004C43FD">
        <w:rPr>
          <w:rFonts w:asciiTheme="minorEastAsia" w:eastAsiaTheme="minorEastAsia" w:hAnsiTheme="minorEastAsia"/>
          <w:sz w:val="24"/>
        </w:rPr>
        <w:t xml:space="preserve">: &gt;500x400; </w:t>
      </w:r>
    </w:p>
    <w:p w:rsidR="004C43FD" w:rsidRPr="004C43FD" w:rsidRDefault="004C43FD" w:rsidP="009C4822">
      <w:pPr>
        <w:spacing w:beforeLines="50"/>
        <w:ind w:left="480"/>
        <w:rPr>
          <w:rFonts w:asciiTheme="minorEastAsia" w:eastAsiaTheme="minorEastAsia" w:hAnsiTheme="minorEastAsia"/>
          <w:sz w:val="24"/>
        </w:rPr>
      </w:pPr>
      <w:r w:rsidRPr="004C43FD">
        <w:rPr>
          <w:rFonts w:asciiTheme="minorEastAsia" w:eastAsiaTheme="minorEastAsia" w:hAnsiTheme="minorEastAsia" w:hint="eastAsia"/>
          <w:sz w:val="24"/>
        </w:rPr>
        <w:t>3、像元尺寸：</w:t>
      </w:r>
      <w:r w:rsidRPr="004C43FD">
        <w:rPr>
          <w:rFonts w:asciiTheme="minorEastAsia" w:eastAsiaTheme="minorEastAsia" w:hAnsiTheme="minorEastAsia"/>
          <w:sz w:val="24"/>
        </w:rPr>
        <w:t xml:space="preserve"> &lt;18μm; </w:t>
      </w:r>
      <w:r>
        <w:rPr>
          <w:rFonts w:asciiTheme="minorEastAsia" w:eastAsiaTheme="minorEastAsia" w:hAnsiTheme="minorEastAsia" w:hint="eastAsia"/>
          <w:sz w:val="24"/>
        </w:rPr>
        <w:t xml:space="preserve">            </w:t>
      </w:r>
    </w:p>
    <w:p w:rsidR="004C43FD" w:rsidRPr="004C43FD" w:rsidRDefault="004C43FD" w:rsidP="009C4822">
      <w:pPr>
        <w:spacing w:beforeLines="50"/>
        <w:ind w:left="480"/>
        <w:rPr>
          <w:rFonts w:asciiTheme="minorEastAsia" w:eastAsiaTheme="minorEastAsia" w:hAnsiTheme="minorEastAsia"/>
          <w:sz w:val="24"/>
        </w:rPr>
      </w:pPr>
      <w:r w:rsidRPr="004C43FD">
        <w:rPr>
          <w:rFonts w:asciiTheme="minorEastAsia" w:eastAsiaTheme="minorEastAsia" w:hAnsiTheme="minorEastAsia" w:hint="eastAsia"/>
          <w:sz w:val="24"/>
        </w:rPr>
        <w:t>4、损伤阈值：</w:t>
      </w:r>
      <w:r w:rsidRPr="004C43FD">
        <w:rPr>
          <w:rFonts w:asciiTheme="minorEastAsia" w:eastAsiaTheme="minorEastAsia" w:hAnsiTheme="minorEastAsia"/>
          <w:sz w:val="24"/>
        </w:rPr>
        <w:t xml:space="preserve">&gt;100mW/cm2; </w:t>
      </w:r>
    </w:p>
    <w:p w:rsidR="004C43FD" w:rsidRPr="004C43FD" w:rsidRDefault="004C43FD" w:rsidP="009C4822">
      <w:pPr>
        <w:spacing w:beforeLines="50"/>
        <w:ind w:left="480"/>
        <w:rPr>
          <w:rFonts w:asciiTheme="minorEastAsia" w:eastAsiaTheme="minorEastAsia" w:hAnsiTheme="minorEastAsia"/>
          <w:sz w:val="24"/>
        </w:rPr>
      </w:pPr>
      <w:r w:rsidRPr="004C43FD">
        <w:rPr>
          <w:rFonts w:asciiTheme="minorEastAsia" w:eastAsiaTheme="minorEastAsia" w:hAnsiTheme="minorEastAsia" w:hint="eastAsia"/>
          <w:sz w:val="24"/>
        </w:rPr>
        <w:t>5</w:t>
      </w:r>
      <w:r w:rsidRPr="004C43FD">
        <w:rPr>
          <w:rFonts w:asciiTheme="minorEastAsia" w:eastAsiaTheme="minorEastAsia" w:hAnsiTheme="minorEastAsia"/>
          <w:sz w:val="24"/>
        </w:rPr>
        <w:t xml:space="preserve"> </w:t>
      </w:r>
      <w:r w:rsidRPr="004C43FD">
        <w:rPr>
          <w:rFonts w:asciiTheme="minorEastAsia" w:eastAsiaTheme="minorEastAsia" w:hAnsiTheme="minorEastAsia" w:hint="eastAsia"/>
          <w:sz w:val="24"/>
        </w:rPr>
        <w:t>、重频≥</w:t>
      </w:r>
      <w:r w:rsidRPr="004C43FD">
        <w:rPr>
          <w:rFonts w:asciiTheme="minorEastAsia" w:eastAsiaTheme="minorEastAsia" w:hAnsiTheme="minorEastAsia"/>
          <w:sz w:val="24"/>
        </w:rPr>
        <w:t>1kHz</w:t>
      </w:r>
      <w:r w:rsidRPr="004C43FD">
        <w:rPr>
          <w:rFonts w:asciiTheme="minorEastAsia" w:eastAsiaTheme="minorEastAsia" w:hAnsiTheme="minorEastAsia" w:hint="eastAsia"/>
          <w:sz w:val="24"/>
        </w:rPr>
        <w:t>脉冲激光</w:t>
      </w:r>
      <w:r w:rsidRPr="004C43FD">
        <w:rPr>
          <w:rFonts w:asciiTheme="minorEastAsia" w:eastAsiaTheme="minorEastAsia" w:hAnsiTheme="minorEastAsia"/>
          <w:sz w:val="24"/>
        </w:rPr>
        <w:t xml:space="preserve">; </w:t>
      </w:r>
    </w:p>
    <w:p w:rsidR="004C43FD" w:rsidRPr="004C43FD" w:rsidRDefault="004C43FD" w:rsidP="009C4822">
      <w:pPr>
        <w:spacing w:beforeLines="50"/>
        <w:ind w:left="480"/>
        <w:rPr>
          <w:rFonts w:asciiTheme="minorEastAsia" w:eastAsiaTheme="minorEastAsia" w:hAnsiTheme="minorEastAsia"/>
          <w:sz w:val="24"/>
        </w:rPr>
      </w:pPr>
      <w:r w:rsidRPr="004C43FD">
        <w:rPr>
          <w:rFonts w:asciiTheme="minorEastAsia" w:eastAsiaTheme="minorEastAsia" w:hAnsiTheme="minorEastAsia" w:hint="eastAsia"/>
          <w:sz w:val="24"/>
        </w:rPr>
        <w:t>6、</w:t>
      </w:r>
      <w:r w:rsidRPr="004C43FD">
        <w:rPr>
          <w:rFonts w:asciiTheme="minorEastAsia" w:eastAsiaTheme="minorEastAsia" w:hAnsiTheme="minorEastAsia"/>
          <w:sz w:val="24"/>
        </w:rPr>
        <w:t xml:space="preserve"> M2</w:t>
      </w:r>
      <w:r w:rsidRPr="004C43FD">
        <w:rPr>
          <w:rFonts w:asciiTheme="minorEastAsia" w:eastAsiaTheme="minorEastAsia" w:hAnsiTheme="minorEastAsia" w:hint="eastAsia"/>
          <w:sz w:val="24"/>
        </w:rPr>
        <w:t>电控系统行程</w:t>
      </w:r>
      <w:r w:rsidRPr="004C43FD">
        <w:rPr>
          <w:rFonts w:asciiTheme="minorEastAsia" w:eastAsiaTheme="minorEastAsia" w:hAnsiTheme="minorEastAsia"/>
          <w:sz w:val="24"/>
        </w:rPr>
        <w:t>200mm</w:t>
      </w:r>
      <w:r w:rsidRPr="004C43FD">
        <w:rPr>
          <w:rFonts w:asciiTheme="minorEastAsia" w:eastAsiaTheme="minorEastAsia" w:hAnsiTheme="minorEastAsia" w:hint="eastAsia"/>
          <w:sz w:val="24"/>
        </w:rPr>
        <w:t>；</w:t>
      </w:r>
      <w:r w:rsidRPr="004C43FD">
        <w:rPr>
          <w:rFonts w:asciiTheme="minorEastAsia" w:eastAsiaTheme="minorEastAsia" w:hAnsiTheme="minorEastAsia"/>
          <w:sz w:val="24"/>
        </w:rPr>
        <w:t xml:space="preserve"> </w:t>
      </w:r>
    </w:p>
    <w:p w:rsidR="004C43FD" w:rsidRPr="004C43FD" w:rsidRDefault="004C43FD" w:rsidP="009C4822">
      <w:pPr>
        <w:spacing w:beforeLines="50"/>
        <w:ind w:left="480"/>
        <w:rPr>
          <w:rFonts w:asciiTheme="minorEastAsia" w:eastAsiaTheme="minorEastAsia" w:hAnsiTheme="minorEastAsia"/>
          <w:sz w:val="24"/>
        </w:rPr>
      </w:pPr>
      <w:r w:rsidRPr="004C43FD">
        <w:rPr>
          <w:rFonts w:asciiTheme="minorEastAsia" w:eastAsiaTheme="minorEastAsia" w:hAnsiTheme="minorEastAsia" w:hint="eastAsia"/>
          <w:sz w:val="24"/>
        </w:rPr>
        <w:t>7、电控台位移分辨率</w:t>
      </w:r>
      <w:r w:rsidRPr="004C43FD">
        <w:rPr>
          <w:rFonts w:asciiTheme="minorEastAsia" w:eastAsiaTheme="minorEastAsia" w:hAnsiTheme="minorEastAsia"/>
          <w:sz w:val="24"/>
        </w:rPr>
        <w:t>&lt; 1μm</w:t>
      </w:r>
      <w:r w:rsidRPr="004C43FD">
        <w:rPr>
          <w:rFonts w:asciiTheme="minorEastAsia" w:eastAsiaTheme="minorEastAsia" w:hAnsiTheme="minorEastAsia" w:hint="eastAsia"/>
          <w:sz w:val="24"/>
        </w:rPr>
        <w:t>；</w:t>
      </w:r>
      <w:r w:rsidRPr="004C43FD">
        <w:rPr>
          <w:rFonts w:asciiTheme="minorEastAsia" w:eastAsiaTheme="minorEastAsia" w:hAnsiTheme="minorEastAsia"/>
          <w:sz w:val="24"/>
        </w:rPr>
        <w:t xml:space="preserve"> </w:t>
      </w:r>
    </w:p>
    <w:p w:rsidR="004C43FD" w:rsidRPr="004C43FD" w:rsidRDefault="004C43FD" w:rsidP="009C4822">
      <w:pPr>
        <w:spacing w:beforeLines="50" w:afterLines="50" w:line="320" w:lineRule="exact"/>
        <w:ind w:left="480"/>
        <w:rPr>
          <w:rFonts w:asciiTheme="minorEastAsia" w:eastAsiaTheme="minorEastAsia" w:hAnsiTheme="minorEastAsia"/>
          <w:sz w:val="24"/>
        </w:rPr>
      </w:pPr>
      <w:r w:rsidRPr="004C43FD">
        <w:rPr>
          <w:rFonts w:asciiTheme="minorEastAsia" w:eastAsiaTheme="minorEastAsia" w:hAnsiTheme="minorEastAsia" w:hint="eastAsia"/>
          <w:sz w:val="24"/>
        </w:rPr>
        <w:t>8</w:t>
      </w:r>
      <w:r w:rsidRPr="004C43FD">
        <w:rPr>
          <w:rFonts w:asciiTheme="minorEastAsia" w:eastAsiaTheme="minorEastAsia" w:hAnsiTheme="minorEastAsia"/>
          <w:sz w:val="24"/>
        </w:rPr>
        <w:t xml:space="preserve"> </w:t>
      </w:r>
      <w:r w:rsidRPr="004C43FD">
        <w:rPr>
          <w:rFonts w:asciiTheme="minorEastAsia" w:eastAsiaTheme="minorEastAsia" w:hAnsiTheme="minorEastAsia" w:hint="eastAsia"/>
          <w:sz w:val="24"/>
        </w:rPr>
        <w:t>、包含最新的光束质量分析软件；</w:t>
      </w:r>
    </w:p>
    <w:p w:rsidR="00790EF8" w:rsidRPr="008322AF" w:rsidRDefault="00790EF8" w:rsidP="00E37BFD">
      <w:pPr>
        <w:tabs>
          <w:tab w:val="left" w:pos="420"/>
        </w:tabs>
        <w:jc w:val="left"/>
        <w:rPr>
          <w:rFonts w:asciiTheme="minorEastAsia" w:eastAsiaTheme="minorEastAsia" w:hAnsiTheme="minorEastAsia" w:cs="宋体"/>
          <w:kern w:val="0"/>
          <w:szCs w:val="21"/>
        </w:rPr>
      </w:pPr>
    </w:p>
    <w:p w:rsidR="00E37BFD" w:rsidRPr="00E37BFD" w:rsidRDefault="00E37BFD" w:rsidP="00790EF8">
      <w:pPr>
        <w:pStyle w:val="1"/>
        <w:numPr>
          <w:ilvl w:val="0"/>
          <w:numId w:val="0"/>
        </w:numPr>
        <w:tabs>
          <w:tab w:val="clear" w:pos="709"/>
          <w:tab w:val="left" w:pos="0"/>
          <w:tab w:val="left" w:pos="142"/>
        </w:tabs>
        <w:spacing w:line="340" w:lineRule="exact"/>
        <w:rPr>
          <w:rFonts w:asciiTheme="minorEastAsia" w:eastAsiaTheme="minorEastAsia" w:hAnsiTheme="minorEastAsia" w:cs="华文楷体"/>
          <w:b/>
          <w:color w:val="000000" w:themeColor="text1"/>
          <w:sz w:val="24"/>
          <w:szCs w:val="24"/>
        </w:rPr>
      </w:pPr>
    </w:p>
    <w:p w:rsidR="001E56B9" w:rsidRDefault="002A6850" w:rsidP="00790EF8">
      <w:pPr>
        <w:spacing w:line="340" w:lineRule="exact"/>
        <w:ind w:firstLineChars="200" w:firstLine="482"/>
        <w:rPr>
          <w:rFonts w:asciiTheme="minorEastAsia" w:eastAsiaTheme="minorEastAsia" w:hAnsiTheme="minorEastAsia" w:cs="华文楷体"/>
          <w:b/>
          <w:sz w:val="24"/>
        </w:rPr>
      </w:pPr>
      <w:r w:rsidRPr="00081F94">
        <w:rPr>
          <w:rFonts w:asciiTheme="minorEastAsia" w:eastAsiaTheme="minorEastAsia" w:hAnsiTheme="minorEastAsia" w:cs="华文楷体" w:hint="eastAsia"/>
          <w:b/>
          <w:sz w:val="24"/>
        </w:rPr>
        <w:t>二、</w:t>
      </w:r>
      <w:r w:rsidR="0007712F" w:rsidRPr="00081F94">
        <w:rPr>
          <w:rFonts w:asciiTheme="minorEastAsia" w:eastAsiaTheme="minorEastAsia" w:hAnsiTheme="minorEastAsia" w:cs="华文楷体" w:hint="eastAsia"/>
          <w:b/>
          <w:sz w:val="24"/>
        </w:rPr>
        <w:t>售后服务</w:t>
      </w:r>
      <w:r w:rsidR="00A66275" w:rsidRPr="00081F94">
        <w:rPr>
          <w:rFonts w:asciiTheme="minorEastAsia" w:eastAsiaTheme="minorEastAsia" w:hAnsiTheme="minorEastAsia" w:cs="华文楷体" w:hint="eastAsia"/>
          <w:b/>
          <w:sz w:val="24"/>
        </w:rPr>
        <w:t>和其他要求</w:t>
      </w:r>
      <w:r w:rsidR="006E6BA9" w:rsidRPr="00081F94">
        <w:rPr>
          <w:rFonts w:asciiTheme="minorEastAsia" w:eastAsiaTheme="minorEastAsia" w:hAnsiTheme="minorEastAsia" w:cs="华文楷体" w:hint="eastAsia"/>
          <w:b/>
          <w:sz w:val="24"/>
        </w:rPr>
        <w:t>：</w:t>
      </w:r>
    </w:p>
    <w:p w:rsidR="00691E55" w:rsidRDefault="00691E55" w:rsidP="00322B5A">
      <w:pPr>
        <w:spacing w:line="340" w:lineRule="exact"/>
        <w:ind w:firstLineChars="200" w:firstLine="482"/>
        <w:rPr>
          <w:rFonts w:asciiTheme="minorEastAsia" w:eastAsiaTheme="minorEastAsia" w:hAnsiTheme="minorEastAsia" w:cs="华文楷体"/>
          <w:b/>
          <w:sz w:val="24"/>
        </w:rPr>
      </w:pPr>
    </w:p>
    <w:p w:rsidR="00691E55" w:rsidRPr="00A66275" w:rsidRDefault="00691E55" w:rsidP="00691E55">
      <w:pPr>
        <w:widowControl/>
        <w:spacing w:line="60" w:lineRule="auto"/>
        <w:ind w:firstLineChars="200" w:firstLine="480"/>
        <w:rPr>
          <w:rFonts w:asciiTheme="minorEastAsia" w:eastAsiaTheme="minorEastAsia" w:hAnsiTheme="minorEastAsia"/>
          <w:b/>
          <w:sz w:val="24"/>
        </w:rPr>
      </w:pPr>
      <w:r w:rsidRPr="00A66275">
        <w:rPr>
          <w:rFonts w:asciiTheme="minorEastAsia" w:eastAsiaTheme="minorEastAsia" w:hAnsiTheme="minorEastAsia"/>
          <w:sz w:val="24"/>
        </w:rPr>
        <w:t>1</w:t>
      </w:r>
      <w:r>
        <w:rPr>
          <w:rFonts w:asciiTheme="minorEastAsia" w:eastAsiaTheme="minorEastAsia" w:hAnsiTheme="minorEastAsia" w:hint="eastAsia"/>
          <w:sz w:val="24"/>
        </w:rPr>
        <w:t>、</w:t>
      </w:r>
      <w:r w:rsidRPr="00A66275">
        <w:rPr>
          <w:rFonts w:asciiTheme="minorEastAsia" w:eastAsiaTheme="minorEastAsia" w:hAnsiTheme="minorEastAsia"/>
          <w:sz w:val="24"/>
        </w:rPr>
        <w:t>质保期：</w:t>
      </w:r>
      <w:r w:rsidRPr="009A52B1">
        <w:rPr>
          <w:rFonts w:asciiTheme="minorEastAsia" w:eastAsiaTheme="minorEastAsia" w:hAnsiTheme="minorEastAsia" w:hint="eastAsia"/>
          <w:b/>
          <w:sz w:val="24"/>
        </w:rPr>
        <w:t>本项目要求质保期不少于</w:t>
      </w:r>
      <w:r w:rsidR="004C43FD">
        <w:rPr>
          <w:rFonts w:asciiTheme="minorEastAsia" w:eastAsiaTheme="minorEastAsia" w:hAnsiTheme="minorEastAsia" w:hint="eastAsia"/>
          <w:b/>
          <w:sz w:val="24"/>
        </w:rPr>
        <w:t>1</w:t>
      </w:r>
      <w:r w:rsidRPr="009A52B1">
        <w:rPr>
          <w:rFonts w:asciiTheme="minorEastAsia" w:eastAsiaTheme="minorEastAsia" w:hAnsiTheme="minorEastAsia"/>
          <w:b/>
          <w:sz w:val="24"/>
        </w:rPr>
        <w:t>年</w:t>
      </w:r>
      <w:r w:rsidRPr="00A66275">
        <w:rPr>
          <w:rFonts w:asciiTheme="minorEastAsia" w:eastAsiaTheme="minorEastAsia" w:hAnsiTheme="minorEastAsia"/>
          <w:sz w:val="24"/>
        </w:rPr>
        <w:t>。质保期自设备安装及系统调试完毕、经采购单位验收合格之日算起。</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2</w:t>
      </w:r>
      <w:r>
        <w:rPr>
          <w:rFonts w:asciiTheme="minorEastAsia" w:eastAsiaTheme="minorEastAsia" w:hAnsiTheme="minorEastAsia" w:hint="eastAsia"/>
          <w:sz w:val="24"/>
        </w:rPr>
        <w:t>、</w:t>
      </w:r>
      <w:r w:rsidRPr="00A66275">
        <w:rPr>
          <w:rFonts w:asciiTheme="minorEastAsia" w:eastAsiaTheme="minorEastAsia" w:hAnsiTheme="minorEastAsia"/>
          <w:sz w:val="24"/>
        </w:rPr>
        <w:t>提供现场免费安装、调试设备，进行操作试验，直至运行正常；提供操作及维护免费培训不少于两次。在未验收前，货物保管、安全均由供应商负责。</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3</w:t>
      </w:r>
      <w:r>
        <w:rPr>
          <w:rFonts w:asciiTheme="minorEastAsia" w:eastAsiaTheme="minorEastAsia" w:hAnsiTheme="minorEastAsia" w:hint="eastAsia"/>
          <w:sz w:val="24"/>
        </w:rPr>
        <w:t>、</w:t>
      </w:r>
      <w:r w:rsidRPr="00A66275">
        <w:rPr>
          <w:rFonts w:asciiTheme="minorEastAsia" w:eastAsiaTheme="minorEastAsia" w:hAnsiTheme="minorEastAsia"/>
          <w:sz w:val="24"/>
        </w:rPr>
        <w:t>若硬件出现故障，供货方须保证24小时内到达现场维修。如设备需返厂维修，维修期间须提供备用样机。</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4</w:t>
      </w:r>
      <w:r>
        <w:rPr>
          <w:rFonts w:asciiTheme="minorEastAsia" w:eastAsiaTheme="minorEastAsia" w:hAnsiTheme="minorEastAsia" w:hint="eastAsia"/>
          <w:sz w:val="24"/>
        </w:rPr>
        <w:t>、</w:t>
      </w:r>
      <w:r w:rsidRPr="00A66275">
        <w:rPr>
          <w:rFonts w:asciiTheme="minorEastAsia" w:eastAsiaTheme="minorEastAsia" w:hAnsiTheme="minorEastAsia"/>
          <w:sz w:val="24"/>
        </w:rPr>
        <w:t>提供终身技术服务支持。在投标书中说明服务策略和价格。</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bCs/>
          <w:sz w:val="24"/>
        </w:rPr>
        <w:t>5</w:t>
      </w:r>
      <w:r>
        <w:rPr>
          <w:rFonts w:asciiTheme="minorEastAsia" w:eastAsiaTheme="minorEastAsia" w:hAnsiTheme="minorEastAsia" w:cs="华文楷体" w:hint="eastAsia"/>
          <w:bCs/>
          <w:sz w:val="24"/>
        </w:rPr>
        <w:t>、</w:t>
      </w:r>
      <w:r w:rsidRPr="00A66275">
        <w:rPr>
          <w:rFonts w:asciiTheme="minorEastAsia" w:eastAsiaTheme="minorEastAsia" w:hAnsiTheme="minorEastAsia" w:cs="华文楷体" w:hint="eastAsia"/>
          <w:bCs/>
          <w:sz w:val="24"/>
        </w:rPr>
        <w:t>提供的产品须为原装正品，相关的配套附件质量优良，数量齐全。并在标书中注明可选配件的价格，以及软件产品的升级、服务策略和价格。</w:t>
      </w:r>
    </w:p>
    <w:p w:rsidR="00691E55" w:rsidRPr="00A66275" w:rsidRDefault="00691E55" w:rsidP="00691E55">
      <w:pPr>
        <w:tabs>
          <w:tab w:val="left" w:pos="1177"/>
          <w:tab w:val="left" w:pos="1498"/>
        </w:tabs>
        <w:spacing w:line="60" w:lineRule="auto"/>
        <w:ind w:firstLineChars="196" w:firstLine="470"/>
        <w:rPr>
          <w:rFonts w:asciiTheme="minorEastAsia" w:eastAsiaTheme="minorEastAsia" w:hAnsiTheme="minorEastAsia"/>
          <w:b/>
          <w:color w:val="000000"/>
          <w:kern w:val="0"/>
          <w:sz w:val="24"/>
        </w:rPr>
      </w:pPr>
      <w:r w:rsidRPr="00A66275">
        <w:rPr>
          <w:rFonts w:asciiTheme="minorEastAsia" w:eastAsiaTheme="minorEastAsia" w:hAnsiTheme="minorEastAsia"/>
          <w:sz w:val="24"/>
        </w:rPr>
        <w:t>6</w:t>
      </w:r>
      <w:r>
        <w:rPr>
          <w:rFonts w:asciiTheme="minorEastAsia" w:eastAsiaTheme="minorEastAsia" w:hAnsiTheme="minorEastAsia" w:hint="eastAsia"/>
          <w:sz w:val="24"/>
        </w:rPr>
        <w:t>、</w:t>
      </w:r>
      <w:r w:rsidRPr="00A66275">
        <w:rPr>
          <w:rFonts w:asciiTheme="minorEastAsia" w:eastAsiaTheme="minorEastAsia" w:hAnsiTheme="minorEastAsia"/>
          <w:sz w:val="24"/>
        </w:rPr>
        <w:t>采购方使用该设备的任何一部分，当受第三方提出的侵犯其专利权、商标权或工业设计权的投诉时，一切后果由供应商负责。</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bCs/>
          <w:sz w:val="24"/>
        </w:rPr>
        <w:t>7</w:t>
      </w:r>
      <w:r>
        <w:rPr>
          <w:rFonts w:asciiTheme="minorEastAsia" w:eastAsiaTheme="minorEastAsia" w:hAnsiTheme="minorEastAsia" w:cs="华文楷体" w:hint="eastAsia"/>
          <w:bCs/>
          <w:sz w:val="24"/>
        </w:rPr>
        <w:t>、</w:t>
      </w:r>
      <w:r w:rsidRPr="00A66275">
        <w:rPr>
          <w:rFonts w:asciiTheme="minorEastAsia" w:eastAsiaTheme="minorEastAsia" w:hAnsiTheme="minorEastAsia" w:cs="华文楷体" w:hint="eastAsia"/>
          <w:bCs/>
          <w:sz w:val="24"/>
        </w:rPr>
        <w:t>提供必要的软硬件系统的安装、使用、运维等的免费培训。</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sz w:val="24"/>
        </w:rPr>
        <w:t>8</w:t>
      </w:r>
      <w:r>
        <w:rPr>
          <w:rFonts w:asciiTheme="minorEastAsia" w:eastAsiaTheme="minorEastAsia" w:hAnsiTheme="minorEastAsia" w:cs="华文楷体" w:hint="eastAsia"/>
          <w:sz w:val="24"/>
        </w:rPr>
        <w:t>、</w:t>
      </w:r>
      <w:r w:rsidRPr="00A66275">
        <w:rPr>
          <w:rFonts w:asciiTheme="minorEastAsia" w:eastAsiaTheme="minorEastAsia" w:hAnsiTheme="minorEastAsia" w:cs="华文楷体" w:hint="eastAsia"/>
          <w:sz w:val="24"/>
        </w:rPr>
        <w:t>所供产品应有生产厂、产品编号或生产型号，具有明显的生产厂或品牌标记，易于识别。</w:t>
      </w:r>
      <w:r w:rsidRPr="00A66275">
        <w:rPr>
          <w:rFonts w:asciiTheme="minorEastAsia" w:eastAsiaTheme="minorEastAsia" w:hAnsiTheme="minorEastAsia" w:cs="华文楷体" w:hint="eastAsia"/>
          <w:bCs/>
          <w:sz w:val="24"/>
        </w:rPr>
        <w:t>在成交封样阶段和产品批量供货阶段招标方可随机抽取产品进行第三方检测，如发现和投标文件不符，将取消投标人资格并要求承担全部损失。供货时成交人需提供主材发货清单原件或复印件加盖生产厂家的公章，并提供生产厂商的联系电话。</w:t>
      </w:r>
    </w:p>
    <w:p w:rsidR="00691E55" w:rsidRPr="00A66275" w:rsidRDefault="00691E55" w:rsidP="00691E55">
      <w:pPr>
        <w:spacing w:line="60" w:lineRule="auto"/>
        <w:ind w:firstLineChars="200" w:firstLine="480"/>
        <w:rPr>
          <w:rFonts w:asciiTheme="minorEastAsia" w:eastAsiaTheme="minorEastAsia" w:hAnsiTheme="minorEastAsia"/>
          <w:b/>
          <w:sz w:val="24"/>
        </w:rPr>
      </w:pPr>
      <w:r w:rsidRPr="00A66275">
        <w:rPr>
          <w:rFonts w:asciiTheme="minorEastAsia" w:eastAsiaTheme="minorEastAsia" w:hAnsiTheme="minorEastAsia" w:hint="eastAsia"/>
          <w:sz w:val="24"/>
        </w:rPr>
        <w:t>9</w:t>
      </w:r>
      <w:r>
        <w:rPr>
          <w:rFonts w:asciiTheme="minorEastAsia" w:eastAsiaTheme="minorEastAsia" w:hAnsiTheme="minorEastAsia" w:hint="eastAsia"/>
          <w:sz w:val="24"/>
        </w:rPr>
        <w:t>、</w:t>
      </w:r>
      <w:r w:rsidRPr="00A66275">
        <w:rPr>
          <w:rFonts w:asciiTheme="minorEastAsia" w:eastAsiaTheme="minorEastAsia" w:hAnsiTheme="minorEastAsia" w:hint="eastAsia"/>
          <w:b/>
          <w:sz w:val="24"/>
        </w:rPr>
        <w:t>本合同</w:t>
      </w:r>
      <w:r w:rsidRPr="00A66275">
        <w:rPr>
          <w:rFonts w:asciiTheme="minorEastAsia" w:eastAsiaTheme="minorEastAsia" w:hAnsiTheme="minorEastAsia" w:hint="eastAsia"/>
          <w:b/>
          <w:sz w:val="24"/>
          <w:lang w:val="zh-CN"/>
        </w:rPr>
        <w:t>结算货币为人民币</w:t>
      </w:r>
      <w:r w:rsidRPr="00A66275">
        <w:rPr>
          <w:rFonts w:asciiTheme="minorEastAsia" w:eastAsiaTheme="minorEastAsia" w:hAnsiTheme="minorEastAsia" w:cs="宋体" w:hint="eastAsia"/>
          <w:sz w:val="24"/>
          <w:lang w:val="zh-CN"/>
        </w:rPr>
        <w:t>，</w:t>
      </w:r>
      <w:r w:rsidRPr="00A66275">
        <w:rPr>
          <w:rFonts w:asciiTheme="minorEastAsia" w:eastAsiaTheme="minorEastAsia" w:hAnsiTheme="minorEastAsia"/>
          <w:sz w:val="24"/>
        </w:rPr>
        <w:t>包括</w:t>
      </w:r>
      <w:r w:rsidRPr="00A66275">
        <w:rPr>
          <w:rFonts w:asciiTheme="minorEastAsia" w:eastAsiaTheme="minorEastAsia" w:hAnsiTheme="minorEastAsia" w:hint="eastAsia"/>
          <w:sz w:val="24"/>
        </w:rPr>
        <w:t>全部货物、辅助材料、专利技术、安装、调试、人工、机械、运输、仓储、保险、运费、劳保，各种税费、外贸代理费（美元：根据货值大小约加（0.05－0.2）/美元，具体可与学校相关外贸代理商联系：江苏汉唐国际贸易集团有限公司，唐经理13776699038。江苏新海天国际贸易有限公司，联系人电话：陈经理</w:t>
      </w:r>
      <w:r w:rsidRPr="00A66275">
        <w:rPr>
          <w:rFonts w:asciiTheme="minorEastAsia" w:eastAsiaTheme="minorEastAsia" w:hAnsiTheme="minorEastAsia"/>
          <w:sz w:val="24"/>
        </w:rPr>
        <w:t>15380875966</w:t>
      </w:r>
      <w:r w:rsidRPr="00A66275">
        <w:rPr>
          <w:rFonts w:asciiTheme="minorEastAsia" w:eastAsiaTheme="minorEastAsia" w:hAnsiTheme="minorEastAsia" w:hint="eastAsia"/>
          <w:sz w:val="24"/>
        </w:rPr>
        <w:t>。江苏汇鸿国际集团外经有限公司，郭经理</w:t>
      </w:r>
      <w:r w:rsidRPr="00A66275">
        <w:rPr>
          <w:rFonts w:asciiTheme="minorEastAsia" w:eastAsiaTheme="minorEastAsia" w:hAnsiTheme="minorEastAsia"/>
          <w:sz w:val="24"/>
        </w:rPr>
        <w:t>13809002757</w:t>
      </w:r>
      <w:r w:rsidRPr="00A66275">
        <w:rPr>
          <w:rFonts w:asciiTheme="minorEastAsia" w:eastAsiaTheme="minorEastAsia" w:hAnsiTheme="minorEastAsia" w:hint="eastAsia"/>
          <w:sz w:val="24"/>
        </w:rPr>
        <w:t>。</w:t>
      </w:r>
      <w:r w:rsidRPr="00A66275">
        <w:rPr>
          <w:rFonts w:asciiTheme="minorEastAsia" w:eastAsiaTheme="minorEastAsia" w:hAnsiTheme="minorEastAsia" w:cs="宋体" w:hint="eastAsia"/>
          <w:sz w:val="24"/>
          <w:lang w:val="zh-CN"/>
        </w:rPr>
        <w:t>（如为进口设备，含</w:t>
      </w:r>
      <w:r w:rsidRPr="00A66275">
        <w:rPr>
          <w:rFonts w:asciiTheme="minorEastAsia" w:eastAsiaTheme="minorEastAsia" w:hAnsiTheme="minorEastAsia" w:hint="eastAsia"/>
          <w:sz w:val="24"/>
        </w:rPr>
        <w:t>外贸代理费、免税办理费、商检、法检费及质保期间等一切费用</w:t>
      </w:r>
      <w:r w:rsidRPr="00A66275">
        <w:rPr>
          <w:rFonts w:asciiTheme="minorEastAsia" w:eastAsiaTheme="minorEastAsia" w:hAnsiTheme="minorEastAsia" w:cs="宋体" w:hint="eastAsia"/>
          <w:sz w:val="24"/>
          <w:lang w:val="zh-CN"/>
        </w:rPr>
        <w:t>。</w:t>
      </w:r>
      <w:r w:rsidRPr="00A66275">
        <w:rPr>
          <w:rFonts w:asciiTheme="minorEastAsia" w:eastAsiaTheme="minorEastAsia" w:hAnsiTheme="minorEastAsia" w:hint="eastAsia"/>
          <w:sz w:val="24"/>
        </w:rPr>
        <w:t>若非进口设备，供方必须提供增值税专用发票（含报销联和抵扣联））。</w:t>
      </w:r>
    </w:p>
    <w:p w:rsidR="00691E55" w:rsidRPr="00A66275" w:rsidRDefault="00691E55" w:rsidP="00691E55">
      <w:pPr>
        <w:spacing w:line="60" w:lineRule="auto"/>
        <w:ind w:firstLineChars="150" w:firstLine="360"/>
        <w:rPr>
          <w:rFonts w:asciiTheme="minorEastAsia" w:eastAsiaTheme="minorEastAsia" w:hAnsiTheme="minorEastAsia"/>
          <w:sz w:val="24"/>
        </w:rPr>
      </w:pPr>
      <w:r w:rsidRPr="00A66275">
        <w:rPr>
          <w:rFonts w:asciiTheme="minorEastAsia" w:eastAsiaTheme="minorEastAsia" w:hAnsiTheme="minorEastAsia"/>
          <w:sz w:val="24"/>
        </w:rPr>
        <w:t>付款方式：</w:t>
      </w:r>
      <w:r w:rsidRPr="00A66275">
        <w:rPr>
          <w:rFonts w:asciiTheme="minorEastAsia" w:eastAsiaTheme="minorEastAsia" w:hAnsiTheme="minorEastAsia" w:hint="eastAsia"/>
          <w:sz w:val="24"/>
        </w:rPr>
        <w:t>100%LC。按享受免税政策计算，签订设备供货合同、外贸代理合同，合同签订后由学校将合同100%付给外贸公司，由外贸公司开出信用证，设备</w:t>
      </w:r>
      <w:r w:rsidRPr="00A66275">
        <w:rPr>
          <w:rFonts w:asciiTheme="minorEastAsia" w:eastAsiaTheme="minorEastAsia" w:hAnsiTheme="minorEastAsia"/>
          <w:sz w:val="24"/>
        </w:rPr>
        <w:t>验收合格后支付合同总额的9</w:t>
      </w:r>
      <w:r>
        <w:rPr>
          <w:rFonts w:asciiTheme="minorEastAsia" w:eastAsiaTheme="minorEastAsia" w:hAnsiTheme="minorEastAsia" w:hint="eastAsia"/>
          <w:sz w:val="24"/>
        </w:rPr>
        <w:t>0</w:t>
      </w:r>
      <w:r w:rsidRPr="00A66275">
        <w:rPr>
          <w:rFonts w:asciiTheme="minorEastAsia" w:eastAsiaTheme="minorEastAsia" w:hAnsiTheme="minorEastAsia"/>
          <w:sz w:val="24"/>
        </w:rPr>
        <w:t>%，如无质量与售后服务等方面问题，余款</w:t>
      </w:r>
      <w:r w:rsidRPr="00A66275">
        <w:rPr>
          <w:rFonts w:asciiTheme="minorEastAsia" w:eastAsiaTheme="minorEastAsia" w:hAnsiTheme="minorEastAsia" w:hint="eastAsia"/>
          <w:sz w:val="24"/>
        </w:rPr>
        <w:t>一</w:t>
      </w:r>
      <w:r w:rsidRPr="00A66275">
        <w:rPr>
          <w:rFonts w:asciiTheme="minorEastAsia" w:eastAsiaTheme="minorEastAsia" w:hAnsiTheme="minorEastAsia"/>
          <w:sz w:val="24"/>
        </w:rPr>
        <w:t>年内一次性付清</w:t>
      </w:r>
      <w:r w:rsidRPr="00A66275">
        <w:rPr>
          <w:rFonts w:asciiTheme="minorEastAsia" w:eastAsiaTheme="minorEastAsia" w:hAnsiTheme="minorEastAsia" w:hint="eastAsia"/>
          <w:sz w:val="24"/>
        </w:rPr>
        <w:t>。</w:t>
      </w:r>
    </w:p>
    <w:p w:rsidR="00691E55" w:rsidRPr="00A66275" w:rsidRDefault="00691E55" w:rsidP="00691E55">
      <w:pPr>
        <w:spacing w:line="60" w:lineRule="auto"/>
        <w:ind w:firstLineChars="150" w:firstLine="360"/>
        <w:rPr>
          <w:rFonts w:asciiTheme="minorEastAsia" w:eastAsiaTheme="minorEastAsia" w:hAnsiTheme="minorEastAsia"/>
          <w:sz w:val="24"/>
        </w:rPr>
      </w:pPr>
      <w:r w:rsidRPr="00A66275">
        <w:rPr>
          <w:rFonts w:asciiTheme="minorEastAsia" w:eastAsiaTheme="minorEastAsia" w:hAnsiTheme="minorEastAsia" w:hint="eastAsia"/>
          <w:sz w:val="24"/>
        </w:rPr>
        <w:t>国产设备，设备</w:t>
      </w:r>
      <w:r w:rsidRPr="00A66275">
        <w:rPr>
          <w:rFonts w:asciiTheme="minorEastAsia" w:eastAsiaTheme="minorEastAsia" w:hAnsiTheme="minorEastAsia"/>
          <w:sz w:val="24"/>
        </w:rPr>
        <w:t>验收合格后支付合同总额的9</w:t>
      </w:r>
      <w:r>
        <w:rPr>
          <w:rFonts w:asciiTheme="minorEastAsia" w:eastAsiaTheme="minorEastAsia" w:hAnsiTheme="minorEastAsia" w:hint="eastAsia"/>
          <w:sz w:val="24"/>
        </w:rPr>
        <w:t>0</w:t>
      </w:r>
      <w:r w:rsidRPr="00A66275">
        <w:rPr>
          <w:rFonts w:asciiTheme="minorEastAsia" w:eastAsiaTheme="minorEastAsia" w:hAnsiTheme="minorEastAsia"/>
          <w:sz w:val="24"/>
        </w:rPr>
        <w:t>%，如无质量与售后服务等方面问题，余款半年内一次性付清</w:t>
      </w:r>
      <w:r w:rsidRPr="00A66275">
        <w:rPr>
          <w:rFonts w:asciiTheme="minorEastAsia" w:eastAsiaTheme="minorEastAsia" w:hAnsiTheme="minorEastAsia" w:hint="eastAsia"/>
          <w:sz w:val="24"/>
        </w:rPr>
        <w:t>。</w:t>
      </w:r>
    </w:p>
    <w:p w:rsidR="00691E55" w:rsidRPr="00A66275" w:rsidRDefault="00691E55" w:rsidP="00691E55">
      <w:pPr>
        <w:spacing w:line="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10</w:t>
      </w:r>
      <w:r w:rsidRPr="00A66275">
        <w:rPr>
          <w:rFonts w:asciiTheme="minorEastAsia" w:eastAsiaTheme="minorEastAsia" w:hAnsiTheme="minorEastAsia" w:hint="eastAsia"/>
          <w:sz w:val="24"/>
        </w:rPr>
        <w:t>、对于进口设备外贸手续的办理：</w:t>
      </w:r>
      <w:r w:rsidRPr="00A66275">
        <w:rPr>
          <w:rFonts w:asciiTheme="minorEastAsia" w:eastAsiaTheme="minorEastAsia" w:hAnsiTheme="minorEastAsia" w:hint="eastAsia"/>
          <w:b/>
          <w:sz w:val="24"/>
        </w:rPr>
        <w:t>建议</w:t>
      </w:r>
      <w:r w:rsidRPr="00A66275">
        <w:rPr>
          <w:rFonts w:asciiTheme="minorEastAsia" w:eastAsiaTheme="minorEastAsia" w:hAnsiTheme="minorEastAsia" w:hint="eastAsia"/>
          <w:sz w:val="24"/>
        </w:rPr>
        <w:t>供方在校方提供的外贸公司中选择，由供方负责办理相关免税手续，需方配合供方完成办理免表必须的材料盖章事宜。</w:t>
      </w:r>
    </w:p>
    <w:p w:rsidR="00691E55" w:rsidRPr="00A66275" w:rsidRDefault="00691E55" w:rsidP="00691E55">
      <w:pPr>
        <w:spacing w:line="60" w:lineRule="auto"/>
        <w:rPr>
          <w:rFonts w:asciiTheme="minorEastAsia" w:eastAsiaTheme="minorEastAsia" w:hAnsiTheme="minorEastAsia"/>
          <w:sz w:val="24"/>
        </w:rPr>
      </w:pPr>
      <w:r>
        <w:rPr>
          <w:rFonts w:asciiTheme="minorEastAsia" w:eastAsiaTheme="minorEastAsia" w:hAnsiTheme="minorEastAsia" w:hint="eastAsia"/>
          <w:sz w:val="24"/>
        </w:rPr>
        <w:t>11</w:t>
      </w:r>
      <w:r w:rsidRPr="00A66275">
        <w:rPr>
          <w:rFonts w:asciiTheme="minorEastAsia" w:eastAsiaTheme="minorEastAsia" w:hAnsiTheme="minorEastAsia" w:hint="eastAsia"/>
          <w:sz w:val="24"/>
        </w:rPr>
        <w:t>、若按国家规定必须办理商检、法检或其他手续的进口设备，由供方负责办理相关手续及承担所需费用（由需方配合相应盖章事宜）。</w:t>
      </w:r>
    </w:p>
    <w:p w:rsidR="00691E55" w:rsidRPr="00A66275" w:rsidRDefault="00691E55" w:rsidP="00691E55">
      <w:pPr>
        <w:spacing w:line="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12</w:t>
      </w:r>
      <w:r w:rsidRPr="00A66275">
        <w:rPr>
          <w:rFonts w:asciiTheme="minorEastAsia" w:eastAsiaTheme="minorEastAsia" w:hAnsiTheme="minorEastAsia" w:hint="eastAsia"/>
          <w:sz w:val="24"/>
        </w:rPr>
        <w:t>、供方配合用户完成验收相关工作，并持中标通知书、合同、发票、入库单等至设备供应科办理付款相关手续。</w:t>
      </w:r>
    </w:p>
    <w:p w:rsidR="003D61FA" w:rsidRPr="00CC256B" w:rsidRDefault="00A127F1" w:rsidP="008A4B74">
      <w:pPr>
        <w:spacing w:line="340" w:lineRule="exact"/>
        <w:ind w:firstLineChars="200" w:firstLine="482"/>
        <w:rPr>
          <w:rFonts w:asciiTheme="minorEastAsia" w:eastAsiaTheme="minorEastAsia" w:hAnsiTheme="minorEastAsia" w:cs="华文楷体"/>
          <w:b/>
          <w:bCs/>
          <w:sz w:val="24"/>
        </w:rPr>
      </w:pPr>
      <w:r>
        <w:rPr>
          <w:rFonts w:asciiTheme="minorEastAsia" w:eastAsiaTheme="minorEastAsia" w:hAnsiTheme="minorEastAsia" w:cs="华文楷体" w:hint="eastAsia"/>
          <w:b/>
          <w:color w:val="000000" w:themeColor="text1"/>
          <w:sz w:val="24"/>
        </w:rPr>
        <w:t>三</w:t>
      </w:r>
      <w:r w:rsidR="006E6BA9" w:rsidRPr="00CC256B">
        <w:rPr>
          <w:rFonts w:asciiTheme="minorEastAsia" w:eastAsiaTheme="minorEastAsia" w:hAnsiTheme="minorEastAsia" w:cs="华文楷体" w:hint="eastAsia"/>
          <w:b/>
          <w:color w:val="000000" w:themeColor="text1"/>
          <w:sz w:val="24"/>
        </w:rPr>
        <w:t>、检验和验收</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1.出厂检验</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制造单位的检验部门在设备制造过程中和完工后，应按</w:t>
      </w:r>
      <w:r w:rsidR="00051E51">
        <w:rPr>
          <w:rFonts w:asciiTheme="minorEastAsia" w:eastAsiaTheme="minorEastAsia" w:hAnsiTheme="minorEastAsia" w:cs="华文楷体" w:hint="eastAsia"/>
          <w:color w:val="000000" w:themeColor="text1"/>
          <w:sz w:val="24"/>
        </w:rPr>
        <w:t>采购文件</w:t>
      </w:r>
      <w:r w:rsidRPr="00CC256B">
        <w:rPr>
          <w:rFonts w:asciiTheme="minorEastAsia" w:eastAsiaTheme="minorEastAsia" w:hAnsiTheme="minorEastAsia" w:cs="华文楷体" w:hint="eastAsia"/>
          <w:color w:val="000000" w:themeColor="text1"/>
          <w:sz w:val="24"/>
        </w:rPr>
        <w:t>中提出的标准和规定，对货物进行各项具体的检验和试验，并提出检验报告，对检验报告的准确性和完整性负责，以便发包方工程师进行监理。</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2.现场验收</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货物到达现场卸车后，约定验收时间，由采购人组织相关人员及成交方代表在现场共同对货物的外观规格及数量等是否与合同规定一致，招标方可随机抽取产品进行第三方检</w:t>
      </w:r>
      <w:r w:rsidRPr="00CC256B">
        <w:rPr>
          <w:rFonts w:asciiTheme="minorEastAsia" w:eastAsiaTheme="minorEastAsia" w:hAnsiTheme="minorEastAsia" w:cs="华文楷体" w:hint="eastAsia"/>
          <w:color w:val="000000" w:themeColor="text1"/>
          <w:sz w:val="24"/>
        </w:rPr>
        <w:lastRenderedPageBreak/>
        <w:t>测，如发现和投标文件不符，将取消投标人资格并要求承担全部损失。</w:t>
      </w:r>
    </w:p>
    <w:p w:rsidR="003D61FA" w:rsidRPr="00CC256B" w:rsidRDefault="00942100">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三</w:t>
      </w:r>
      <w:r w:rsidR="006E6BA9" w:rsidRPr="00CC256B">
        <w:rPr>
          <w:rFonts w:asciiTheme="minorEastAsia" w:eastAsiaTheme="minorEastAsia" w:hAnsiTheme="minorEastAsia" w:cs="华文楷体" w:hint="eastAsia"/>
          <w:color w:val="000000" w:themeColor="text1"/>
          <w:sz w:val="24"/>
        </w:rPr>
        <w:t>、责任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验收过程中由于产品本身缺陷或质量问题导致最终验收无法通过，责任由供货方负担。</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质保期内如果因为产品质量问题导致安全事故，成交人承担全部责任。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质保期内由于成交方质量问题由成交人负责免费更换，导致采购人的其他损失，由成交方承担一切责任。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误期违约金：卖方应按照合同规定的时间交货和提供服务，除了合同条款规定的情况外，如果卖方没有按照合同规定的时间交货和提供服务，买方将从合同价款中扣除误期违约金，每延期一天扣罚合同价款的千分之一，违约金总额不超过合同款的20%。买方应按照合同规定的时间和金额支付设备款，除了合同条款规定的情况外，如果买方未按规定的时间和金额支付设备款，买方应向卖方支付误期违约金，每延期一天扣罚应付款项的万分之五，违约金总额不超过合同款的10%。（具体以合同约定为准）</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合同的终止：如卖方无法履行合同规定的义务或者在合同实施过程中有谎报事实，损害买方利益的等欺诈行为，或者超过合同约定供货期限20日历日不能供货而影响采购人工程工期的；或买方违反合同约定，不履行给付义务。守约一方有权选择解除合同，违约一方应向守约一方支付合同价款30％的违约金。（具体以合同约定为准）</w:t>
      </w:r>
    </w:p>
    <w:p w:rsidR="003D61FA" w:rsidRPr="00CC256B" w:rsidRDefault="003D61FA">
      <w:pPr>
        <w:spacing w:line="340" w:lineRule="exact"/>
        <w:rPr>
          <w:rFonts w:asciiTheme="minorEastAsia" w:eastAsiaTheme="minorEastAsia" w:hAnsiTheme="minorEastAsia" w:cs="华文楷体"/>
          <w:b/>
          <w:bCs/>
          <w:color w:val="000000" w:themeColor="text1"/>
          <w:kern w:val="0"/>
          <w:sz w:val="28"/>
          <w:szCs w:val="20"/>
        </w:rPr>
      </w:pPr>
    </w:p>
    <w:p w:rsidR="003D61FA" w:rsidRPr="00CC256B" w:rsidRDefault="006E6BA9" w:rsidP="0071378F">
      <w:pPr>
        <w:spacing w:line="340" w:lineRule="exact"/>
        <w:ind w:firstLineChars="1095" w:firstLine="3078"/>
        <w:rPr>
          <w:rFonts w:asciiTheme="minorEastAsia" w:eastAsiaTheme="minorEastAsia" w:hAnsiTheme="minorEastAsia" w:cs="华文楷体"/>
          <w:b/>
          <w:bCs/>
          <w:color w:val="000000" w:themeColor="text1"/>
          <w:kern w:val="0"/>
          <w:sz w:val="28"/>
          <w:szCs w:val="20"/>
        </w:rPr>
      </w:pPr>
      <w:r w:rsidRPr="00CC256B">
        <w:rPr>
          <w:rFonts w:asciiTheme="minorEastAsia" w:eastAsiaTheme="minorEastAsia" w:hAnsiTheme="minorEastAsia" w:cs="华文楷体" w:hint="eastAsia"/>
          <w:b/>
          <w:bCs/>
          <w:color w:val="000000" w:themeColor="text1"/>
          <w:kern w:val="0"/>
          <w:sz w:val="28"/>
          <w:szCs w:val="20"/>
        </w:rPr>
        <w:t>第</w:t>
      </w:r>
      <w:r w:rsidR="00394DB0" w:rsidRPr="00CC256B">
        <w:rPr>
          <w:rFonts w:asciiTheme="minorEastAsia" w:eastAsiaTheme="minorEastAsia" w:hAnsiTheme="minorEastAsia" w:cs="华文楷体" w:hint="eastAsia"/>
          <w:b/>
          <w:bCs/>
          <w:color w:val="000000" w:themeColor="text1"/>
          <w:kern w:val="0"/>
          <w:sz w:val="28"/>
          <w:szCs w:val="20"/>
        </w:rPr>
        <w:t>三</w:t>
      </w:r>
      <w:r w:rsidRPr="00CC256B">
        <w:rPr>
          <w:rFonts w:asciiTheme="minorEastAsia" w:eastAsiaTheme="minorEastAsia" w:hAnsiTheme="minorEastAsia" w:cs="华文楷体" w:hint="eastAsia"/>
          <w:b/>
          <w:bCs/>
          <w:color w:val="000000" w:themeColor="text1"/>
          <w:kern w:val="0"/>
          <w:sz w:val="28"/>
          <w:szCs w:val="20"/>
        </w:rPr>
        <w:t>章    投标文件格式</w:t>
      </w:r>
    </w:p>
    <w:p w:rsidR="003D61FA" w:rsidRPr="00CC256B" w:rsidRDefault="006E6BA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一、投标人提交文件须知</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1.投标人应严格按照以下顺序填写和提交下述规定的全部格式文件以及其他有关资料，混乱的编排以致投标文件被误读或采购人查找不到有效文件，后果由投标人承担。</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2.所附表格中要求回答的全部问题和信息都必须正面回答。</w:t>
      </w:r>
    </w:p>
    <w:p w:rsidR="003D61FA"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3.采购人将依据投标人提交的资料并根据自己的判断，决定投标人履行合同合格性及能力。投标人提交的材料将被保密保存，但不退还。</w:t>
      </w:r>
    </w:p>
    <w:p w:rsidR="003D61FA" w:rsidRDefault="006E6BA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二、商务部分</w:t>
      </w:r>
    </w:p>
    <w:p w:rsidR="00082075" w:rsidRDefault="00082075" w:rsidP="00082075">
      <w:pPr>
        <w:pStyle w:val="260"/>
        <w:spacing w:before="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投标文件格式如下：</w:t>
      </w:r>
    </w:p>
    <w:p w:rsidR="003D61FA" w:rsidRDefault="006E6BA9" w:rsidP="00082075">
      <w:pPr>
        <w:pStyle w:val="260"/>
        <w:spacing w:before="0" w:line="400" w:lineRule="exact"/>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szCs w:val="24"/>
        </w:rPr>
        <w:t>(一)投标函</w:t>
      </w:r>
    </w:p>
    <w:p w:rsidR="003D61FA" w:rsidRDefault="006E6BA9">
      <w:pPr>
        <w:pStyle w:val="a9"/>
        <w:adjustRightInd/>
        <w:spacing w:line="340" w:lineRule="exact"/>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u w:val="single"/>
        </w:rPr>
        <w:t>江苏师范大学</w:t>
      </w:r>
      <w:r>
        <w:rPr>
          <w:rFonts w:asciiTheme="minorEastAsia" w:eastAsiaTheme="minorEastAsia" w:hAnsiTheme="minorEastAsia" w:cs="华文楷体" w:hint="eastAsia"/>
          <w:color w:val="000000" w:themeColor="text1"/>
          <w:kern w:val="2"/>
          <w:sz w:val="24"/>
          <w:szCs w:val="24"/>
        </w:rPr>
        <w:t>：</w:t>
      </w:r>
    </w:p>
    <w:p w:rsidR="003D61FA" w:rsidRDefault="006E6BA9" w:rsidP="001F482C">
      <w:pPr>
        <w:spacing w:line="340" w:lineRule="exact"/>
        <w:ind w:firstLineChars="200" w:firstLine="480"/>
        <w:rPr>
          <w:rFonts w:asciiTheme="minorEastAsia" w:eastAsiaTheme="minorEastAsia" w:hAnsiTheme="minorEastAsia" w:cs="华文楷体"/>
          <w:color w:val="000000" w:themeColor="text1"/>
          <w:sz w:val="24"/>
        </w:rPr>
      </w:pPr>
      <w:r w:rsidRPr="001F482C">
        <w:rPr>
          <w:rFonts w:asciiTheme="minorEastAsia" w:eastAsiaTheme="minorEastAsia" w:hAnsiTheme="minorEastAsia" w:cs="华文楷体" w:hint="eastAsia"/>
          <w:color w:val="000000" w:themeColor="text1"/>
          <w:sz w:val="24"/>
          <w:u w:val="single"/>
        </w:rPr>
        <w:t>(投标人全称)</w:t>
      </w:r>
      <w:r>
        <w:rPr>
          <w:rFonts w:asciiTheme="minorEastAsia" w:eastAsiaTheme="minorEastAsia" w:hAnsiTheme="minorEastAsia" w:cs="华文楷体" w:hint="eastAsia"/>
          <w:color w:val="000000" w:themeColor="text1"/>
          <w:sz w:val="24"/>
        </w:rPr>
        <w:t>授权</w:t>
      </w:r>
      <w:r w:rsidRPr="001F482C">
        <w:rPr>
          <w:rFonts w:asciiTheme="minorEastAsia" w:eastAsiaTheme="minorEastAsia" w:hAnsiTheme="minorEastAsia" w:cs="华文楷体" w:hint="eastAsia"/>
          <w:color w:val="000000" w:themeColor="text1"/>
          <w:sz w:val="24"/>
          <w:u w:val="single"/>
        </w:rPr>
        <w:t>(投标人代表姓名)(职务、职称)</w:t>
      </w:r>
      <w:r>
        <w:rPr>
          <w:rFonts w:asciiTheme="minorEastAsia" w:eastAsiaTheme="minorEastAsia" w:hAnsiTheme="minorEastAsia" w:cs="华文楷体" w:hint="eastAsia"/>
          <w:color w:val="000000" w:themeColor="text1"/>
          <w:sz w:val="24"/>
        </w:rPr>
        <w:t>为我方代表，参加贵方组织的</w:t>
      </w:r>
      <w:r w:rsidRPr="001F482C">
        <w:rPr>
          <w:rFonts w:asciiTheme="minorEastAsia" w:eastAsiaTheme="minorEastAsia" w:hAnsiTheme="minorEastAsia" w:cs="华文楷体" w:hint="eastAsia"/>
          <w:color w:val="000000" w:themeColor="text1"/>
          <w:sz w:val="24"/>
          <w:u w:val="single"/>
        </w:rPr>
        <w:t>(</w:t>
      </w:r>
      <w:r w:rsidR="001F482C">
        <w:rPr>
          <w:rFonts w:asciiTheme="minorEastAsia" w:eastAsiaTheme="minorEastAsia" w:hAnsiTheme="minorEastAsia" w:cs="华文楷体" w:hint="eastAsia"/>
          <w:color w:val="000000" w:themeColor="text1"/>
          <w:sz w:val="24"/>
          <w:u w:val="single"/>
        </w:rPr>
        <w:t xml:space="preserve">项目名称、项目编号 </w:t>
      </w:r>
      <w:r w:rsidRPr="001F482C">
        <w:rPr>
          <w:rFonts w:asciiTheme="minorEastAsia" w:eastAsiaTheme="minorEastAsia" w:hAnsiTheme="minorEastAsia" w:cs="华文楷体" w:hint="eastAsia"/>
          <w:color w:val="000000" w:themeColor="text1"/>
          <w:sz w:val="24"/>
          <w:u w:val="single"/>
        </w:rPr>
        <w:t>)</w:t>
      </w:r>
      <w:r w:rsidR="001F482C">
        <w:rPr>
          <w:rFonts w:asciiTheme="minorEastAsia" w:eastAsiaTheme="minorEastAsia" w:hAnsiTheme="minorEastAsia" w:cs="华文楷体" w:hint="eastAsia"/>
          <w:color w:val="000000" w:themeColor="text1"/>
          <w:sz w:val="24"/>
        </w:rPr>
        <w:t>招标的有关活动，并对此项目进行投标，投标总价为</w:t>
      </w:r>
      <w:r w:rsidR="001F482C" w:rsidRPr="001F482C">
        <w:rPr>
          <w:rFonts w:asciiTheme="minorEastAsia" w:eastAsiaTheme="minorEastAsia" w:hAnsiTheme="minorEastAsia" w:cs="华文楷体"/>
          <w:color w:val="000000" w:themeColor="text1"/>
          <w:sz w:val="24"/>
        </w:rPr>
        <w:t>元</w:t>
      </w:r>
      <w:r w:rsidRPr="001F482C">
        <w:rPr>
          <w:rFonts w:asciiTheme="minorEastAsia" w:eastAsiaTheme="minorEastAsia" w:hAnsiTheme="minorEastAsia" w:cs="华文楷体" w:hint="eastAsia"/>
          <w:color w:val="000000" w:themeColor="text1"/>
          <w:sz w:val="24"/>
          <w:u w:val="single"/>
        </w:rPr>
        <w:t>（大写：元 ）</w:t>
      </w:r>
      <w:r>
        <w:rPr>
          <w:rFonts w:asciiTheme="minorEastAsia" w:eastAsiaTheme="minorEastAsia" w:hAnsiTheme="minorEastAsia" w:cs="华文楷体" w:hint="eastAsia"/>
          <w:color w:val="000000" w:themeColor="text1"/>
          <w:sz w:val="24"/>
        </w:rPr>
        <w:t>，供货安装期为：天，质保期为：年。为此：</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1.我方同意在本项目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中规定的投标日起</w:t>
      </w:r>
      <w:r>
        <w:rPr>
          <w:rFonts w:asciiTheme="minorEastAsia" w:eastAsiaTheme="minorEastAsia" w:hAnsiTheme="minorEastAsia" w:cs="华文楷体" w:hint="eastAsia"/>
          <w:color w:val="000000" w:themeColor="text1"/>
          <w:sz w:val="24"/>
          <w:szCs w:val="24"/>
          <w:u w:val="single"/>
        </w:rPr>
        <w:t>90日内</w:t>
      </w:r>
      <w:r>
        <w:rPr>
          <w:rFonts w:asciiTheme="minorEastAsia" w:eastAsiaTheme="minorEastAsia" w:hAnsiTheme="minorEastAsia" w:cs="华文楷体" w:hint="eastAsia"/>
          <w:color w:val="000000" w:themeColor="text1"/>
          <w:sz w:val="24"/>
          <w:szCs w:val="24"/>
        </w:rPr>
        <w:t>遵守本文中的承诺且在此期限期满之前均具有约束力。</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3.提供投标须知规定的全部投标文件，包括投标文件</w:t>
      </w:r>
      <w:r w:rsidRPr="00082075">
        <w:rPr>
          <w:rFonts w:asciiTheme="minorEastAsia" w:eastAsiaTheme="minorEastAsia" w:hAnsiTheme="minorEastAsia" w:cs="华文楷体" w:hint="eastAsia"/>
          <w:b/>
          <w:color w:val="000000" w:themeColor="text1"/>
          <w:sz w:val="24"/>
          <w:szCs w:val="24"/>
        </w:rPr>
        <w:t>正本1份，副本</w:t>
      </w:r>
      <w:r w:rsidR="00151FE3">
        <w:rPr>
          <w:rFonts w:asciiTheme="minorEastAsia" w:eastAsiaTheme="minorEastAsia" w:hAnsiTheme="minorEastAsia" w:cs="华文楷体" w:hint="eastAsia"/>
          <w:b/>
          <w:color w:val="000000" w:themeColor="text1"/>
          <w:sz w:val="24"/>
          <w:szCs w:val="24"/>
        </w:rPr>
        <w:t>6</w:t>
      </w:r>
      <w:r w:rsidRPr="00082075">
        <w:rPr>
          <w:rFonts w:asciiTheme="minorEastAsia" w:eastAsiaTheme="minorEastAsia" w:hAnsiTheme="minorEastAsia" w:cs="华文楷体" w:hint="eastAsia"/>
          <w:b/>
          <w:color w:val="000000" w:themeColor="text1"/>
          <w:sz w:val="24"/>
          <w:szCs w:val="24"/>
        </w:rPr>
        <w:t>份。</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4.按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要求提供和交付的货物和服务的投标详见报价明细表及服务方案。</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6.保证遵守</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的各项规定。</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lastRenderedPageBreak/>
        <w:t>8.我方完全理解贵方不一定接受最低价的投标或收到的任何投标。</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9.我方愿意向贵方提供任何与本项投标有关的数据、情况和技术资料。如果贵方需要，我方愿意提供我方做出的一切承诺的证明材料。</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9.我方已详细审核全部投标文件，包括投标文件修改书（如果有的话）、参考资料及有关附件，确认无误。</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10.我方承诺：采购人如果需追加采购本项目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所列货物及相关服务的，在不改变合同其他实质性条款的前提下，按相同或更优惠的折扣保证供货。</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11.我方承诺接受</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中《成交合同》的全部条款且无任何异议。</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提供虚假材料谋取成交的；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采取不正当手段诋毁、排挤其他供应商的；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与采购人、其它供应商或者采购人工作人员恶意串通的；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向采购人、采购人工作人员行贿或者提供其他不正当利益的；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未经采购人同意，在采购过程中与采购人进行协商招标的；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拒绝有关部门监督检查或提供虚假情况的；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拒绝质量技术监督部门对投标样品或成交货物作质量检验的。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与本投标有关的一切往来通讯请寄：</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地址：</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邮编：</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电话：_</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传真：</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投标人代表姓名：</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投标人代表联系电话：</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投标人代表E-Mail：</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3D61FA" w:rsidRDefault="006E6BA9">
      <w:pPr>
        <w:spacing w:line="340" w:lineRule="exact"/>
        <w:ind w:firstLineChars="1800" w:firstLine="432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bookmarkStart w:id="0" w:name="_Toc21000519"/>
      <w:bookmarkStart w:id="1" w:name="_Toc20988289"/>
      <w:bookmarkStart w:id="2" w:name="_Toc20816120"/>
      <w:bookmarkStart w:id="3" w:name="_Toc20642290"/>
      <w:bookmarkStart w:id="4" w:name="_Toc36287943"/>
      <w:bookmarkStart w:id="5" w:name="_Toc21001363"/>
    </w:p>
    <w:p w:rsidR="00DF5389" w:rsidRDefault="00DF5389">
      <w:pPr>
        <w:pStyle w:val="20"/>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rsidR="003D61FA" w:rsidRPr="004F59DC" w:rsidRDefault="006E6BA9" w:rsidP="00082075">
      <w:pPr>
        <w:pStyle w:val="20"/>
        <w:spacing w:before="0" w:after="0" w:line="340" w:lineRule="exact"/>
        <w:jc w:val="both"/>
        <w:outlineLvl w:val="9"/>
        <w:rPr>
          <w:rFonts w:asciiTheme="majorEastAsia" w:eastAsiaTheme="majorEastAsia" w:hAnsiTheme="majorEastAsia" w:cs="华文楷体"/>
          <w:color w:val="000000" w:themeColor="text1"/>
          <w:sz w:val="24"/>
          <w:szCs w:val="24"/>
        </w:rPr>
      </w:pPr>
      <w:r w:rsidRPr="004F59DC">
        <w:rPr>
          <w:rFonts w:asciiTheme="majorEastAsia" w:eastAsiaTheme="majorEastAsia" w:hAnsiTheme="majorEastAsia" w:cs="华文楷体" w:hint="eastAsia"/>
          <w:color w:val="000000" w:themeColor="text1"/>
          <w:sz w:val="24"/>
          <w:szCs w:val="24"/>
        </w:rPr>
        <w:t>(二)法定代表人授权委托书</w:t>
      </w:r>
      <w:bookmarkEnd w:id="0"/>
      <w:bookmarkEnd w:id="1"/>
      <w:bookmarkEnd w:id="2"/>
      <w:bookmarkEnd w:id="3"/>
      <w:bookmarkEnd w:id="4"/>
      <w:bookmarkEnd w:id="5"/>
    </w:p>
    <w:p w:rsidR="004A1940" w:rsidRPr="004F59DC" w:rsidRDefault="004A1940" w:rsidP="004A1940">
      <w:pPr>
        <w:spacing w:line="340" w:lineRule="exact"/>
        <w:rPr>
          <w:rFonts w:asciiTheme="majorEastAsia" w:eastAsiaTheme="majorEastAsia" w:hAnsiTheme="majorEastAsia"/>
          <w:sz w:val="24"/>
        </w:rPr>
      </w:pPr>
      <w:r w:rsidRPr="004F59DC">
        <w:rPr>
          <w:rFonts w:asciiTheme="majorEastAsia" w:eastAsiaTheme="majorEastAsia" w:hAnsiTheme="majorEastAsia" w:hint="eastAsia"/>
          <w:sz w:val="24"/>
          <w:u w:val="single"/>
        </w:rPr>
        <w:t>江苏师范大学</w:t>
      </w:r>
      <w:r w:rsidRPr="004F59DC">
        <w:rPr>
          <w:rFonts w:asciiTheme="majorEastAsia" w:eastAsiaTheme="majorEastAsia" w:hAnsiTheme="majorEastAsia" w:hint="eastAsia"/>
          <w:sz w:val="24"/>
        </w:rPr>
        <w:t>：</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声明：注册于（投标人住址）的（投标人名称）法定代表人（法定代表人姓名、职务）代表本公司授权在下面签字的（投标人代表姓名、职务）为本公司的合法代理人，就贵方组织的项目，项目编号：，以本公司名义处理一切与之有关的事务。</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本授权书于    年  月  日签字生效，特此声明。</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法定代表人印刷体姓名、签字或盖章：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投标人代表印刷体姓名、签字或盖章：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u w:val="single"/>
        </w:rPr>
      </w:pPr>
      <w:r w:rsidRPr="004F59DC">
        <w:rPr>
          <w:rFonts w:asciiTheme="majorEastAsia" w:eastAsiaTheme="majorEastAsia" w:hAnsiTheme="majorEastAsia" w:hint="eastAsia"/>
          <w:sz w:val="24"/>
        </w:rPr>
        <w:t>投标人全称、投标人公章：</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p>
    <w:p w:rsidR="004A1940" w:rsidRPr="004F59DC" w:rsidRDefault="004A1940" w:rsidP="004A1940">
      <w:pPr>
        <w:spacing w:line="380" w:lineRule="exact"/>
        <w:rPr>
          <w:rFonts w:asciiTheme="majorEastAsia" w:eastAsiaTheme="majorEastAsia" w:hAnsiTheme="majorEastAsia"/>
          <w:sz w:val="24"/>
        </w:rPr>
      </w:pPr>
      <w:r w:rsidRPr="004F59DC">
        <w:rPr>
          <w:rFonts w:asciiTheme="majorEastAsia" w:eastAsiaTheme="majorEastAsia" w:hAnsiTheme="majorEastAsia" w:hint="eastAsia"/>
          <w:sz w:val="24"/>
        </w:rPr>
        <w:t xml:space="preserve">    日期：</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t xml:space="preserve">    年    月    日</w:t>
      </w:r>
    </w:p>
    <w:p w:rsidR="003D61FA" w:rsidRDefault="005934D8">
      <w:pPr>
        <w:spacing w:line="340" w:lineRule="exact"/>
        <w:rPr>
          <w:rFonts w:asciiTheme="minorEastAsia" w:eastAsiaTheme="minorEastAsia" w:hAnsiTheme="minorEastAsia" w:cs="华文楷体"/>
          <w:color w:val="000000" w:themeColor="text1"/>
        </w:rPr>
      </w:pPr>
      <w:r w:rsidRPr="005934D8">
        <w:rPr>
          <w:rFonts w:asciiTheme="minorEastAsia" w:eastAsiaTheme="minorEastAsia" w:hAnsiTheme="minorEastAsia" w:cs="华文楷体"/>
          <w:noProof/>
          <w:color w:val="000000" w:themeColor="text1"/>
          <w:sz w:val="28"/>
          <w:szCs w:val="28"/>
        </w:rPr>
        <w:pict>
          <v:shapetype id="_x0000_t202" coordsize="21600,21600" o:spt="202" path="m,l,21600r21600,l21600,xe">
            <v:stroke joinstyle="miter"/>
            <v:path gradientshapeok="t" o:connecttype="rect"/>
          </v:shapetype>
          <v:shape id="文本框 1" o:spid="_x0000_s1026" type="#_x0000_t202" style="position:absolute;left:0;text-align:left;margin-left:35.85pt;margin-top:14.9pt;width:376.15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">
            <v:textbox inset="2.53997mm,,2.53997mm">
              <w:txbxContent>
                <w:p w:rsidR="00EC48EF" w:rsidRDefault="00EC48EF">
                  <w:pPr>
                    <w:jc w:val="center"/>
                    <w:rPr>
                      <w:rFonts w:ascii="宋体" w:hAnsi="宋体"/>
                      <w:sz w:val="24"/>
                    </w:rPr>
                  </w:pPr>
                </w:p>
                <w:p w:rsidR="00EC48EF" w:rsidRDefault="00EC48EF">
                  <w:pPr>
                    <w:rPr>
                      <w:rFonts w:ascii="宋体" w:hAnsi="宋体"/>
                      <w:sz w:val="24"/>
                    </w:rPr>
                  </w:pPr>
                </w:p>
                <w:p w:rsidR="00EC48EF" w:rsidRDefault="00EC48EF">
                  <w:pPr>
                    <w:jc w:val="center"/>
                  </w:pPr>
                  <w:r>
                    <w:rPr>
                      <w:rFonts w:ascii="宋体" w:hAnsi="宋体" w:hint="eastAsia"/>
                      <w:sz w:val="24"/>
                    </w:rPr>
                    <w:t>（投标代表二代身份证正反面复印件粘贴处）</w:t>
                  </w:r>
                </w:p>
              </w:txbxContent>
            </v:textbox>
            <w10:wrap type="square"/>
          </v:shape>
        </w:pict>
      </w:r>
      <w:bookmarkStart w:id="6" w:name="_Toc86202638"/>
    </w:p>
    <w:p w:rsidR="003D61FA" w:rsidRDefault="003D61FA">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3D61FA"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（三）投标人营业执照（经年检的副本）、税务登记证副本、企业人组织机构代码证。（如三证合一，请提供新证，以上文件提供原件，原件当场审核后退回）；</w:t>
      </w:r>
    </w:p>
    <w:p w:rsidR="004A1940" w:rsidRDefault="004A1940">
      <w:pPr>
        <w:spacing w:line="400" w:lineRule="exact"/>
        <w:rPr>
          <w:rFonts w:asciiTheme="minorEastAsia" w:eastAsiaTheme="minorEastAsia" w:hAnsiTheme="minorEastAsia" w:cs="华文楷体"/>
          <w:b/>
          <w:color w:val="000000" w:themeColor="text1"/>
          <w:sz w:val="24"/>
        </w:rPr>
      </w:pPr>
    </w:p>
    <w:p w:rsidR="004A1940"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（四）投标报价一览表</w:t>
      </w:r>
    </w:p>
    <w:tbl>
      <w:tblPr>
        <w:tblW w:w="9303" w:type="dxa"/>
        <w:tblInd w:w="95" w:type="dxa"/>
        <w:tblLayout w:type="fixed"/>
        <w:tblLook w:val="04A0"/>
      </w:tblPr>
      <w:tblGrid>
        <w:gridCol w:w="722"/>
        <w:gridCol w:w="1219"/>
        <w:gridCol w:w="1011"/>
        <w:gridCol w:w="1709"/>
        <w:gridCol w:w="1933"/>
        <w:gridCol w:w="1221"/>
        <w:gridCol w:w="1488"/>
      </w:tblGrid>
      <w:tr w:rsidR="003D61FA" w:rsidTr="009A0F4E">
        <w:trPr>
          <w:trHeight w:val="455"/>
        </w:trPr>
        <w:tc>
          <w:tcPr>
            <w:tcW w:w="722" w:type="dxa"/>
            <w:tcBorders>
              <w:top w:val="single" w:sz="4" w:space="0" w:color="auto"/>
              <w:left w:val="single" w:sz="4" w:space="0" w:color="auto"/>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序号</w:t>
            </w:r>
          </w:p>
        </w:tc>
        <w:tc>
          <w:tcPr>
            <w:tcW w:w="1219"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设备名称</w:t>
            </w:r>
          </w:p>
        </w:tc>
        <w:tc>
          <w:tcPr>
            <w:tcW w:w="1011"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数量</w:t>
            </w:r>
          </w:p>
        </w:tc>
        <w:tc>
          <w:tcPr>
            <w:tcW w:w="1709"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品牌型号</w:t>
            </w:r>
          </w:p>
        </w:tc>
        <w:tc>
          <w:tcPr>
            <w:tcW w:w="1933"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规格和技术参数</w:t>
            </w:r>
          </w:p>
        </w:tc>
        <w:tc>
          <w:tcPr>
            <w:tcW w:w="1221"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单价（元）</w:t>
            </w:r>
          </w:p>
        </w:tc>
        <w:tc>
          <w:tcPr>
            <w:tcW w:w="1488" w:type="dxa"/>
            <w:tcBorders>
              <w:top w:val="single" w:sz="4" w:space="0" w:color="auto"/>
              <w:left w:val="single" w:sz="4" w:space="0" w:color="auto"/>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总价（元）</w:t>
            </w:r>
          </w:p>
        </w:tc>
      </w:tr>
      <w:tr w:rsidR="009A0F4E" w:rsidTr="009A0F4E">
        <w:trPr>
          <w:trHeight w:val="90"/>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1</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color w:val="000000" w:themeColor="text1"/>
                <w:kern w:val="0"/>
                <w:szCs w:val="21"/>
              </w:rPr>
            </w:pPr>
          </w:p>
        </w:tc>
      </w:tr>
      <w:tr w:rsidR="009A0F4E" w:rsidTr="009A0F4E">
        <w:trPr>
          <w:trHeight w:val="256"/>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2</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r>
      <w:tr w:rsidR="009A0F4E" w:rsidTr="009A0F4E">
        <w:trPr>
          <w:trHeight w:val="267"/>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3</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r>
      <w:tr w:rsidR="009A0F4E" w:rsidTr="009A0F4E">
        <w:trPr>
          <w:trHeight w:val="5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r>
      <w:tr w:rsidR="009A0F4E" w:rsidTr="009A0F4E">
        <w:trPr>
          <w:trHeight w:val="78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A127F1"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color w:val="000000" w:themeColor="text1"/>
                <w:kern w:val="0"/>
                <w:szCs w:val="21"/>
              </w:rPr>
              <w:t>…</w:t>
            </w:r>
          </w:p>
        </w:tc>
        <w:tc>
          <w:tcPr>
            <w:tcW w:w="121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A127F1">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r>
      <w:tr w:rsidR="002E2E09" w:rsidTr="009A0F4E">
        <w:trPr>
          <w:trHeight w:val="848"/>
        </w:trPr>
        <w:tc>
          <w:tcPr>
            <w:tcW w:w="1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E09" w:rsidRDefault="002E2E09" w:rsidP="009A0F4E">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kern w:val="2"/>
              </w:rPr>
            </w:pPr>
            <w:r>
              <w:rPr>
                <w:rFonts w:asciiTheme="minorEastAsia" w:eastAsiaTheme="minorEastAsia" w:hAnsiTheme="minorEastAsia" w:cs="华文楷体" w:hint="eastAsia"/>
                <w:b/>
                <w:bCs/>
                <w:color w:val="000000" w:themeColor="text1"/>
                <w:sz w:val="24"/>
                <w:szCs w:val="24"/>
              </w:rPr>
              <w:t>合计（人民币）</w:t>
            </w:r>
          </w:p>
        </w:tc>
        <w:tc>
          <w:tcPr>
            <w:tcW w:w="7362" w:type="dxa"/>
            <w:gridSpan w:val="5"/>
            <w:tcBorders>
              <w:top w:val="single" w:sz="4" w:space="0" w:color="auto"/>
              <w:left w:val="nil"/>
              <w:bottom w:val="single" w:sz="4" w:space="0" w:color="auto"/>
              <w:right w:val="single" w:sz="4" w:space="0" w:color="auto"/>
            </w:tcBorders>
            <w:shd w:val="clear" w:color="auto" w:fill="auto"/>
            <w:vAlign w:val="center"/>
          </w:tcPr>
          <w:p w:rsidR="002E2E09" w:rsidRDefault="002E2E09" w:rsidP="009A0F4E">
            <w:pPr>
              <w:widowControl/>
              <w:spacing w:line="400" w:lineRule="exact"/>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 w:val="24"/>
              </w:rPr>
              <w:t>小写：                 （大写：                           ）</w:t>
            </w:r>
          </w:p>
        </w:tc>
      </w:tr>
    </w:tbl>
    <w:p w:rsidR="00B277EE" w:rsidRDefault="00B277EE" w:rsidP="00B277EE">
      <w:pPr>
        <w:spacing w:line="340" w:lineRule="exact"/>
        <w:rPr>
          <w:rFonts w:asciiTheme="minorEastAsia" w:eastAsiaTheme="minorEastAsia" w:hAnsiTheme="minorEastAsia" w:cs="华文楷体"/>
          <w:b/>
          <w:color w:val="000000" w:themeColor="text1"/>
          <w:sz w:val="24"/>
        </w:rPr>
      </w:pPr>
    </w:p>
    <w:p w:rsidR="00814E41" w:rsidRDefault="00814E41" w:rsidP="00B277EE">
      <w:pPr>
        <w:spacing w:line="340" w:lineRule="exact"/>
        <w:rPr>
          <w:rFonts w:asciiTheme="minorEastAsia" w:eastAsiaTheme="minorEastAsia" w:hAnsiTheme="minorEastAsia" w:cs="华文楷体"/>
          <w:b/>
          <w:color w:val="000000" w:themeColor="text1"/>
          <w:sz w:val="24"/>
        </w:rPr>
      </w:pPr>
      <w:r w:rsidRPr="00814E41">
        <w:rPr>
          <w:rFonts w:asciiTheme="minorEastAsia" w:eastAsiaTheme="minorEastAsia" w:hAnsiTheme="minorEastAsia" w:cs="华文楷体" w:hint="eastAsia"/>
          <w:b/>
          <w:color w:val="000000" w:themeColor="text1"/>
          <w:sz w:val="24"/>
        </w:rPr>
        <w:t>注：投标报价包含了设备运输、装卸、安装、调试、配合费、保质期内的服务、利润、税金和承担的风险等一切可能产生的费用。</w:t>
      </w:r>
    </w:p>
    <w:p w:rsidR="00B277EE" w:rsidRPr="00B277EE" w:rsidRDefault="00B277EE" w:rsidP="00B277EE">
      <w:pPr>
        <w:spacing w:line="340" w:lineRule="exact"/>
        <w:rPr>
          <w:rFonts w:asciiTheme="minorEastAsia" w:eastAsiaTheme="minorEastAsia" w:hAnsiTheme="minorEastAsia" w:cs="华文楷体"/>
          <w:b/>
          <w:color w:val="000000" w:themeColor="text1"/>
          <w:sz w:val="24"/>
        </w:rPr>
      </w:pPr>
    </w:p>
    <w:p w:rsidR="003D61FA" w:rsidRPr="00814E41" w:rsidRDefault="003D61FA">
      <w:pPr>
        <w:spacing w:line="340" w:lineRule="exact"/>
        <w:ind w:firstLineChars="200" w:firstLine="480"/>
        <w:rPr>
          <w:rFonts w:asciiTheme="minorEastAsia" w:eastAsiaTheme="minorEastAsia" w:hAnsiTheme="minorEastAsia" w:cs="华文楷体"/>
          <w:color w:val="000000" w:themeColor="text1"/>
          <w:sz w:val="24"/>
        </w:rPr>
      </w:pPr>
    </w:p>
    <w:p w:rsidR="003D61FA"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3D61FA" w:rsidRDefault="003D61FA">
      <w:pPr>
        <w:spacing w:line="340" w:lineRule="exact"/>
        <w:ind w:firstLineChars="200" w:firstLine="480"/>
        <w:rPr>
          <w:rFonts w:asciiTheme="minorEastAsia" w:eastAsiaTheme="minorEastAsia" w:hAnsiTheme="minorEastAsia" w:cs="华文楷体"/>
          <w:color w:val="000000" w:themeColor="text1"/>
          <w:sz w:val="24"/>
          <w:u w:val="single"/>
        </w:rPr>
      </w:pP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3D61FA" w:rsidRDefault="003D61FA">
      <w:pPr>
        <w:spacing w:line="340" w:lineRule="exact"/>
        <w:ind w:firstLineChars="1900" w:firstLine="4560"/>
        <w:rPr>
          <w:rFonts w:asciiTheme="minorEastAsia" w:eastAsiaTheme="minorEastAsia" w:hAnsiTheme="minorEastAsia" w:cs="华文楷体"/>
          <w:color w:val="000000" w:themeColor="text1"/>
          <w:sz w:val="24"/>
        </w:rPr>
      </w:pPr>
    </w:p>
    <w:p w:rsidR="003D61FA" w:rsidRDefault="006E6BA9">
      <w:pPr>
        <w:spacing w:line="340" w:lineRule="exact"/>
        <w:ind w:firstLineChars="1900" w:firstLine="456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p>
    <w:p w:rsidR="003D61FA" w:rsidRDefault="003D61FA">
      <w:pPr>
        <w:spacing w:line="400" w:lineRule="exact"/>
        <w:rPr>
          <w:rFonts w:asciiTheme="minorEastAsia" w:eastAsiaTheme="minorEastAsia" w:hAnsiTheme="minorEastAsia" w:cs="华文楷体"/>
          <w:b/>
          <w:color w:val="000000" w:themeColor="text1"/>
          <w:sz w:val="24"/>
        </w:rPr>
      </w:pPr>
    </w:p>
    <w:p w:rsidR="00B277EE" w:rsidRDefault="00B277EE" w:rsidP="004F59DC">
      <w:pPr>
        <w:spacing w:line="400" w:lineRule="exact"/>
        <w:rPr>
          <w:rFonts w:asciiTheme="minorEastAsia" w:eastAsiaTheme="minorEastAsia" w:hAnsiTheme="minorEastAsia" w:cs="华文楷体"/>
          <w:b/>
          <w:color w:val="000000" w:themeColor="text1"/>
          <w:sz w:val="24"/>
        </w:rPr>
      </w:pPr>
    </w:p>
    <w:p w:rsidR="00B277EE" w:rsidRPr="00B277EE" w:rsidRDefault="00B277EE" w:rsidP="009C4822">
      <w:pPr>
        <w:spacing w:afterLines="50" w:line="360" w:lineRule="exact"/>
        <w:rPr>
          <w:rFonts w:asciiTheme="majorEastAsia" w:eastAsiaTheme="majorEastAsia" w:hAnsiTheme="majorEastAsia"/>
          <w:sz w:val="24"/>
        </w:rPr>
      </w:pPr>
      <w:r w:rsidRPr="00B277EE">
        <w:rPr>
          <w:rFonts w:asciiTheme="majorEastAsia" w:eastAsiaTheme="majorEastAsia" w:hAnsiTheme="majorEastAsia" w:hint="eastAsia"/>
          <w:b/>
          <w:bCs/>
          <w:kern w:val="0"/>
          <w:sz w:val="24"/>
        </w:rPr>
        <w:t>（五）投标报价明细表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1180"/>
        <w:gridCol w:w="698"/>
        <w:gridCol w:w="1180"/>
        <w:gridCol w:w="1180"/>
        <w:gridCol w:w="1180"/>
        <w:gridCol w:w="1421"/>
        <w:gridCol w:w="1421"/>
      </w:tblGrid>
      <w:tr w:rsidR="00B277EE" w:rsidRPr="0098099C" w:rsidTr="004702A0">
        <w:trPr>
          <w:trHeight w:hRule="exact" w:val="567"/>
          <w:jc w:val="center"/>
        </w:trPr>
        <w:tc>
          <w:tcPr>
            <w:tcW w:w="0" w:type="auto"/>
            <w:shd w:val="clear" w:color="auto" w:fill="auto"/>
            <w:vAlign w:val="center"/>
          </w:tcPr>
          <w:p w:rsidR="00B277EE" w:rsidRPr="0098099C" w:rsidRDefault="00B277EE" w:rsidP="004702A0">
            <w:pPr>
              <w:spacing w:line="240" w:lineRule="exact"/>
              <w:jc w:val="center"/>
              <w:rPr>
                <w:rFonts w:ascii="宋体" w:hAnsi="宋体"/>
                <w:b/>
                <w:sz w:val="24"/>
              </w:rPr>
            </w:pPr>
            <w:r w:rsidRPr="0098099C">
              <w:rPr>
                <w:rFonts w:ascii="宋体" w:hAnsi="宋体" w:hint="eastAsia"/>
                <w:b/>
                <w:sz w:val="24"/>
              </w:rPr>
              <w:t>序号</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设备名称</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数量</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品牌型号</w:t>
            </w:r>
          </w:p>
        </w:tc>
        <w:tc>
          <w:tcPr>
            <w:tcW w:w="0" w:type="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生产</w:t>
            </w:r>
            <w:r w:rsidRPr="0098099C">
              <w:rPr>
                <w:rFonts w:ascii="宋体" w:hAnsi="宋体" w:cs="宋体"/>
                <w:b/>
                <w:bCs/>
                <w:color w:val="000000"/>
                <w:kern w:val="0"/>
                <w:sz w:val="24"/>
              </w:rPr>
              <w:t>厂家</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技术参数</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单价</w:t>
            </w:r>
            <w:r w:rsidRPr="0098099C">
              <w:rPr>
                <w:rFonts w:ascii="宋体" w:hAnsi="宋体" w:cs="宋体"/>
                <w:b/>
                <w:bCs/>
                <w:color w:val="000000"/>
                <w:kern w:val="0"/>
                <w:sz w:val="24"/>
              </w:rPr>
              <w:t>（</w:t>
            </w:r>
            <w:r w:rsidRPr="0098099C">
              <w:rPr>
                <w:rFonts w:ascii="宋体" w:hAnsi="宋体" w:cs="宋体" w:hint="eastAsia"/>
                <w:b/>
                <w:bCs/>
                <w:color w:val="000000"/>
                <w:kern w:val="0"/>
                <w:sz w:val="24"/>
              </w:rPr>
              <w:t>元</w:t>
            </w:r>
            <w:r w:rsidRPr="0098099C">
              <w:rPr>
                <w:rFonts w:ascii="宋体" w:hAnsi="宋体" w:cs="宋体"/>
                <w:b/>
                <w:bCs/>
                <w:color w:val="000000"/>
                <w:kern w:val="0"/>
                <w:sz w:val="24"/>
              </w:rPr>
              <w:t>）</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总价</w:t>
            </w:r>
            <w:r w:rsidRPr="0098099C">
              <w:rPr>
                <w:rFonts w:ascii="宋体" w:hAnsi="宋体" w:cs="宋体"/>
                <w:b/>
                <w:bCs/>
                <w:color w:val="000000"/>
                <w:kern w:val="0"/>
                <w:sz w:val="24"/>
              </w:rPr>
              <w:t>（</w:t>
            </w:r>
            <w:r w:rsidRPr="0098099C">
              <w:rPr>
                <w:rFonts w:ascii="宋体" w:hAnsi="宋体" w:cs="宋体" w:hint="eastAsia"/>
                <w:b/>
                <w:bCs/>
                <w:color w:val="000000"/>
                <w:kern w:val="0"/>
                <w:sz w:val="24"/>
              </w:rPr>
              <w:t>元</w:t>
            </w:r>
            <w:r w:rsidRPr="0098099C">
              <w:rPr>
                <w:rFonts w:ascii="宋体" w:hAnsi="宋体" w:cs="宋体"/>
                <w:b/>
                <w:bCs/>
                <w:color w:val="000000"/>
                <w:kern w:val="0"/>
                <w:sz w:val="24"/>
              </w:rPr>
              <w:t>）</w:t>
            </w: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1</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lastRenderedPageBreak/>
              <w:t>2</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3</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color w:val="000000"/>
                <w:kern w:val="0"/>
                <w:sz w:val="24"/>
              </w:rPr>
              <w:t>…</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r>
      <w:tr w:rsidR="00B277EE" w:rsidRPr="0098099C" w:rsidTr="004702A0">
        <w:trPr>
          <w:trHeight w:hRule="exact" w:val="567"/>
          <w:jc w:val="center"/>
        </w:trPr>
        <w:tc>
          <w:tcPr>
            <w:tcW w:w="0" w:type="auto"/>
            <w:gridSpan w:val="2"/>
            <w:vAlign w:val="center"/>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合计</w:t>
            </w:r>
          </w:p>
        </w:tc>
        <w:tc>
          <w:tcPr>
            <w:tcW w:w="0" w:type="auto"/>
            <w:gridSpan w:val="6"/>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人民币</w:t>
            </w:r>
            <w:r w:rsidRPr="0098099C">
              <w:rPr>
                <w:rFonts w:ascii="宋体" w:hAnsi="宋体"/>
                <w:b/>
                <w:sz w:val="24"/>
              </w:rPr>
              <w:t>：</w:t>
            </w:r>
            <w:r w:rsidRPr="0098099C">
              <w:rPr>
                <w:rFonts w:ascii="宋体" w:hAnsi="宋体" w:hint="eastAsia"/>
                <w:b/>
                <w:sz w:val="24"/>
              </w:rPr>
              <w:t xml:space="preserve">  元</w:t>
            </w:r>
            <w:r w:rsidRPr="0098099C">
              <w:rPr>
                <w:rFonts w:ascii="宋体" w:hAnsi="宋体"/>
                <w:b/>
                <w:sz w:val="24"/>
              </w:rPr>
              <w:t>（</w:t>
            </w:r>
            <w:r w:rsidRPr="0098099C">
              <w:rPr>
                <w:rFonts w:ascii="宋体" w:hAnsi="宋体" w:hint="eastAsia"/>
                <w:b/>
                <w:sz w:val="24"/>
              </w:rPr>
              <w:t>大写</w:t>
            </w:r>
            <w:r w:rsidRPr="0098099C">
              <w:rPr>
                <w:rFonts w:ascii="宋体" w:hAnsi="宋体"/>
                <w:b/>
                <w:sz w:val="24"/>
              </w:rPr>
              <w:t>：</w:t>
            </w:r>
            <w:r w:rsidRPr="0098099C">
              <w:rPr>
                <w:rFonts w:ascii="宋体" w:hAnsi="宋体" w:hint="eastAsia"/>
                <w:b/>
                <w:sz w:val="24"/>
              </w:rPr>
              <w:t xml:space="preserve">                        元</w:t>
            </w:r>
            <w:r w:rsidRPr="0098099C">
              <w:rPr>
                <w:rFonts w:ascii="宋体" w:hAnsi="宋体"/>
                <w:b/>
                <w:sz w:val="24"/>
              </w:rPr>
              <w:t>）</w:t>
            </w:r>
          </w:p>
        </w:tc>
      </w:tr>
      <w:tr w:rsidR="00B277EE" w:rsidRPr="0098099C" w:rsidTr="004702A0">
        <w:trPr>
          <w:trHeight w:hRule="exact" w:val="567"/>
          <w:jc w:val="center"/>
        </w:trPr>
        <w:tc>
          <w:tcPr>
            <w:tcW w:w="0" w:type="auto"/>
            <w:gridSpan w:val="2"/>
            <w:vAlign w:val="center"/>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质保期</w:t>
            </w:r>
          </w:p>
        </w:tc>
        <w:tc>
          <w:tcPr>
            <w:tcW w:w="0" w:type="auto"/>
            <w:gridSpan w:val="6"/>
          </w:tcPr>
          <w:p w:rsidR="00B277EE" w:rsidRPr="0098099C" w:rsidRDefault="00B277EE" w:rsidP="004702A0">
            <w:pPr>
              <w:spacing w:line="400" w:lineRule="exact"/>
              <w:jc w:val="center"/>
              <w:rPr>
                <w:rFonts w:ascii="宋体" w:hAnsi="宋体"/>
                <w:b/>
                <w:sz w:val="24"/>
              </w:rPr>
            </w:pPr>
          </w:p>
        </w:tc>
      </w:tr>
    </w:tbl>
    <w:p w:rsidR="00B277EE" w:rsidRPr="0098099C" w:rsidRDefault="00B277EE" w:rsidP="00B277EE">
      <w:pPr>
        <w:spacing w:line="400" w:lineRule="exact"/>
        <w:ind w:firstLineChars="200" w:firstLine="480"/>
        <w:rPr>
          <w:rFonts w:ascii="宋体" w:hAnsi="宋体"/>
          <w:color w:val="000000"/>
          <w:sz w:val="24"/>
        </w:rPr>
      </w:pPr>
      <w:r w:rsidRPr="0098099C">
        <w:rPr>
          <w:rFonts w:ascii="宋体" w:hAnsi="宋体" w:hint="eastAsia"/>
          <w:color w:val="000000"/>
          <w:sz w:val="24"/>
        </w:rPr>
        <w:t>注： “设备名称”一栏应详细填写该套设备（系统）的组成部分，包括主要零部件、配件、模块等，应明确反映出该套设备（系统）的价格构成。</w:t>
      </w:r>
    </w:p>
    <w:p w:rsidR="00B277EE" w:rsidRPr="0098099C" w:rsidRDefault="00B277EE" w:rsidP="00B277EE">
      <w:pPr>
        <w:spacing w:line="460" w:lineRule="exact"/>
        <w:ind w:firstLine="480"/>
        <w:rPr>
          <w:rFonts w:ascii="宋体" w:hAnsi="宋体"/>
          <w:sz w:val="24"/>
          <w:szCs w:val="28"/>
          <w:u w:val="single"/>
        </w:rPr>
      </w:pPr>
      <w:r w:rsidRPr="0098099C">
        <w:rPr>
          <w:rFonts w:ascii="宋体" w:hAnsi="宋体" w:hint="eastAsia"/>
          <w:sz w:val="24"/>
          <w:szCs w:val="28"/>
        </w:rPr>
        <w:t xml:space="preserve">投 标 人(加盖公章)： </w:t>
      </w:r>
    </w:p>
    <w:p w:rsidR="00B277EE" w:rsidRPr="0098099C" w:rsidRDefault="00B277EE" w:rsidP="00B277EE">
      <w:pPr>
        <w:tabs>
          <w:tab w:val="left" w:pos="480"/>
        </w:tabs>
        <w:spacing w:line="460" w:lineRule="exact"/>
        <w:rPr>
          <w:rFonts w:ascii="宋体" w:hAnsi="宋体"/>
          <w:sz w:val="24"/>
          <w:szCs w:val="28"/>
        </w:rPr>
      </w:pPr>
      <w:r w:rsidRPr="0098099C">
        <w:rPr>
          <w:rFonts w:ascii="宋体" w:hAnsi="宋体" w:hint="eastAsia"/>
          <w:sz w:val="24"/>
          <w:szCs w:val="28"/>
        </w:rPr>
        <w:tab/>
        <w:t xml:space="preserve">投标人代表签字：    </w:t>
      </w:r>
    </w:p>
    <w:p w:rsidR="00B277EE" w:rsidRPr="0098099C" w:rsidRDefault="00B277EE" w:rsidP="00B277EE">
      <w:pPr>
        <w:spacing w:line="460" w:lineRule="exact"/>
        <w:ind w:firstLineChars="200" w:firstLine="480"/>
        <w:rPr>
          <w:rFonts w:ascii="宋体" w:hAnsi="宋体"/>
          <w:b/>
          <w:szCs w:val="28"/>
        </w:rPr>
      </w:pPr>
      <w:r w:rsidRPr="0098099C">
        <w:rPr>
          <w:rFonts w:ascii="宋体" w:hAnsi="宋体" w:hint="eastAsia"/>
          <w:sz w:val="24"/>
          <w:szCs w:val="28"/>
        </w:rPr>
        <w:t>日          期：</w:t>
      </w:r>
    </w:p>
    <w:p w:rsidR="00B277EE" w:rsidRDefault="00B277EE">
      <w:pPr>
        <w:spacing w:line="400" w:lineRule="exact"/>
        <w:ind w:firstLineChars="300" w:firstLine="723"/>
        <w:rPr>
          <w:rFonts w:asciiTheme="minorEastAsia" w:eastAsiaTheme="minorEastAsia" w:hAnsiTheme="minorEastAsia" w:cs="华文楷体"/>
          <w:b/>
          <w:color w:val="000000" w:themeColor="text1"/>
          <w:sz w:val="24"/>
        </w:rPr>
      </w:pPr>
    </w:p>
    <w:p w:rsidR="00B277EE" w:rsidRPr="00B277EE" w:rsidRDefault="00B277EE" w:rsidP="00B277EE">
      <w:pPr>
        <w:pStyle w:val="a7"/>
        <w:spacing w:after="0" w:line="400" w:lineRule="exact"/>
        <w:ind w:firstLineChars="0" w:firstLine="0"/>
        <w:rPr>
          <w:rFonts w:asciiTheme="minorEastAsia" w:eastAsiaTheme="minorEastAsia" w:hAnsiTheme="minorEastAsia"/>
          <w:b/>
          <w:sz w:val="24"/>
          <w:szCs w:val="24"/>
        </w:rPr>
      </w:pPr>
      <w:r w:rsidRPr="00B277EE">
        <w:rPr>
          <w:rFonts w:asciiTheme="minorEastAsia" w:eastAsiaTheme="minorEastAsia" w:hAnsiTheme="minorEastAsia" w:hint="eastAsia"/>
          <w:b/>
          <w:sz w:val="24"/>
          <w:szCs w:val="24"/>
        </w:rPr>
        <w:t>（六）投标人主要业绩</w:t>
      </w:r>
      <w:r w:rsidR="007C19EB">
        <w:rPr>
          <w:rFonts w:asciiTheme="minorEastAsia" w:eastAsiaTheme="minorEastAsia" w:hAnsiTheme="minorEastAsia" w:hint="eastAsia"/>
          <w:b/>
          <w:sz w:val="24"/>
          <w:szCs w:val="24"/>
        </w:rPr>
        <w:t>一览表</w:t>
      </w:r>
      <w:r w:rsidRPr="00B277EE">
        <w:rPr>
          <w:rFonts w:asciiTheme="minorEastAsia" w:eastAsiaTheme="minorEastAsia" w:hAnsiTheme="minorEastAsia" w:hint="eastAsia"/>
          <w:b/>
          <w:sz w:val="24"/>
          <w:szCs w:val="24"/>
        </w:rPr>
        <w:t>（201</w:t>
      </w:r>
      <w:r>
        <w:rPr>
          <w:rFonts w:asciiTheme="minorEastAsia" w:eastAsiaTheme="minorEastAsia" w:hAnsiTheme="minorEastAsia" w:hint="eastAsia"/>
          <w:b/>
          <w:sz w:val="24"/>
          <w:szCs w:val="24"/>
        </w:rPr>
        <w:t>7</w:t>
      </w:r>
      <w:r w:rsidRPr="00B277EE">
        <w:rPr>
          <w:rFonts w:asciiTheme="minorEastAsia" w:eastAsiaTheme="minorEastAsia" w:hAnsiTheme="minorEastAsia" w:hint="eastAsia"/>
          <w:b/>
          <w:sz w:val="24"/>
          <w:szCs w:val="24"/>
        </w:rPr>
        <w:t>年1月1日以来类似业绩）</w:t>
      </w:r>
    </w:p>
    <w:p w:rsidR="00B277EE" w:rsidRPr="00B277EE" w:rsidRDefault="00B277EE" w:rsidP="00B277EE">
      <w:pPr>
        <w:pStyle w:val="a7"/>
        <w:spacing w:after="0" w:line="400" w:lineRule="exact"/>
        <w:ind w:firstLineChars="200" w:firstLine="480"/>
        <w:rPr>
          <w:rFonts w:asciiTheme="minorEastAsia" w:eastAsiaTheme="minorEastAsia" w:hAnsiTheme="minorEastAsia"/>
          <w:sz w:val="24"/>
          <w:szCs w:val="24"/>
          <w:u w:val="single"/>
        </w:rPr>
      </w:pPr>
      <w:r w:rsidRPr="00B277EE">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52"/>
        <w:gridCol w:w="1870"/>
        <w:gridCol w:w="2565"/>
        <w:gridCol w:w="1376"/>
        <w:gridCol w:w="2099"/>
        <w:gridCol w:w="1275"/>
      </w:tblGrid>
      <w:tr w:rsidR="00B277EE" w:rsidRPr="00B277EE" w:rsidTr="004702A0">
        <w:trPr>
          <w:trHeight w:val="256"/>
          <w:jc w:val="center"/>
        </w:trPr>
        <w:tc>
          <w:tcPr>
            <w:tcW w:w="852"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序号</w:t>
            </w:r>
          </w:p>
        </w:tc>
        <w:tc>
          <w:tcPr>
            <w:tcW w:w="1870"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项目名称</w:t>
            </w:r>
          </w:p>
        </w:tc>
        <w:tc>
          <w:tcPr>
            <w:tcW w:w="256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地点</w:t>
            </w:r>
          </w:p>
        </w:tc>
        <w:tc>
          <w:tcPr>
            <w:tcW w:w="1376"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 xml:space="preserve"> 合同金额</w:t>
            </w:r>
          </w:p>
        </w:tc>
        <w:tc>
          <w:tcPr>
            <w:tcW w:w="2099" w:type="dxa"/>
          </w:tcPr>
          <w:p w:rsidR="00B277EE" w:rsidRPr="00B277EE" w:rsidRDefault="00B277EE" w:rsidP="004702A0">
            <w:pPr>
              <w:spacing w:line="400" w:lineRule="exact"/>
              <w:rPr>
                <w:rFonts w:asciiTheme="minorEastAsia" w:eastAsiaTheme="minorEastAsia" w:hAnsiTheme="minorEastAsia"/>
                <w:sz w:val="24"/>
              </w:rPr>
            </w:pPr>
            <w:r w:rsidRPr="00B277EE">
              <w:rPr>
                <w:rFonts w:asciiTheme="minorEastAsia" w:eastAsiaTheme="minorEastAsia" w:hAnsiTheme="minorEastAsia" w:hint="eastAsia"/>
                <w:sz w:val="24"/>
              </w:rPr>
              <w:t>业绩时间（年）</w:t>
            </w:r>
          </w:p>
        </w:tc>
        <w:tc>
          <w:tcPr>
            <w:tcW w:w="127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备注</w:t>
            </w: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bl>
    <w:p w:rsidR="00B277EE" w:rsidRPr="00B277EE" w:rsidRDefault="00B277EE" w:rsidP="00B277EE">
      <w:pPr>
        <w:pStyle w:val="a7"/>
        <w:spacing w:after="0" w:line="400" w:lineRule="exact"/>
        <w:ind w:firstLineChars="200" w:firstLine="480"/>
        <w:rPr>
          <w:rFonts w:asciiTheme="minorEastAsia" w:eastAsiaTheme="minorEastAsia" w:hAnsiTheme="minorEastAsia"/>
          <w:sz w:val="24"/>
          <w:szCs w:val="24"/>
        </w:rPr>
      </w:pPr>
      <w:r w:rsidRPr="00B277EE">
        <w:rPr>
          <w:rFonts w:asciiTheme="minorEastAsia" w:eastAsiaTheme="minorEastAsia" w:hAnsiTheme="minorEastAsia" w:hint="eastAsia"/>
          <w:sz w:val="24"/>
          <w:szCs w:val="24"/>
        </w:rPr>
        <w:t>注：应提供类似合同复印件加盖单位公章</w:t>
      </w:r>
    </w:p>
    <w:p w:rsidR="00B277EE" w:rsidRPr="00B277EE" w:rsidRDefault="00B277EE">
      <w:pPr>
        <w:spacing w:line="400" w:lineRule="exact"/>
        <w:ind w:firstLineChars="300" w:firstLine="723"/>
        <w:rPr>
          <w:rFonts w:asciiTheme="minorEastAsia" w:eastAsiaTheme="minorEastAsia" w:hAnsiTheme="minorEastAsia" w:cs="华文楷体"/>
          <w:b/>
          <w:color w:val="000000" w:themeColor="text1"/>
          <w:sz w:val="24"/>
        </w:rPr>
      </w:pPr>
    </w:p>
    <w:p w:rsidR="003D61FA" w:rsidRDefault="006E6BA9" w:rsidP="00E81DC1">
      <w:pPr>
        <w:pStyle w:val="20"/>
        <w:spacing w:before="0" w:after="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w:t>
      </w:r>
      <w:r w:rsidR="00B277EE">
        <w:rPr>
          <w:rFonts w:asciiTheme="minorEastAsia" w:eastAsiaTheme="minorEastAsia" w:hAnsiTheme="minorEastAsia" w:cs="华文楷体" w:hint="eastAsia"/>
          <w:color w:val="000000" w:themeColor="text1"/>
          <w:sz w:val="24"/>
          <w:szCs w:val="24"/>
        </w:rPr>
        <w:t>七</w:t>
      </w:r>
      <w:r>
        <w:rPr>
          <w:rFonts w:asciiTheme="minorEastAsia" w:eastAsiaTheme="minorEastAsia" w:hAnsiTheme="minorEastAsia" w:cs="华文楷体" w:hint="eastAsia"/>
          <w:color w:val="000000" w:themeColor="text1"/>
          <w:sz w:val="24"/>
          <w:szCs w:val="24"/>
        </w:rPr>
        <w:t>）商务与技术条款偏离表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8"/>
        <w:gridCol w:w="2520"/>
        <w:gridCol w:w="2520"/>
        <w:gridCol w:w="1881"/>
        <w:gridCol w:w="1574"/>
      </w:tblGrid>
      <w:tr w:rsidR="00E81DC1" w:rsidRPr="0098099C" w:rsidTr="004702A0">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rFonts w:hint="eastAsia"/>
                <w:b/>
                <w:bCs/>
              </w:rPr>
              <w:t>磋商文件</w:t>
            </w:r>
            <w:r w:rsidRPr="0098099C">
              <w:rPr>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Pr>
                <w:rFonts w:hint="eastAsia"/>
                <w:b/>
                <w:bCs/>
              </w:rPr>
              <w:t>投标</w:t>
            </w:r>
            <w:r w:rsidRPr="0098099C">
              <w:rPr>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说明</w:t>
            </w:r>
          </w:p>
        </w:tc>
      </w:tr>
      <w:tr w:rsidR="00E81DC1" w:rsidRPr="0098099C" w:rsidTr="004702A0">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bl>
    <w:p w:rsidR="00E81DC1" w:rsidRPr="0098099C" w:rsidRDefault="00E81DC1" w:rsidP="00E81DC1">
      <w:pPr>
        <w:ind w:left="413" w:hangingChars="196" w:hanging="413"/>
        <w:rPr>
          <w:b/>
        </w:rPr>
      </w:pPr>
      <w:r w:rsidRPr="0098099C">
        <w:rPr>
          <w:b/>
        </w:rPr>
        <w:t>注：如无偏差，投标人不需要填表，但应声明：</w:t>
      </w:r>
      <w:r w:rsidRPr="0098099C">
        <w:rPr>
          <w:b/>
        </w:rPr>
        <w:t>“</w:t>
      </w:r>
      <w:r w:rsidRPr="0098099C">
        <w:rPr>
          <w:b/>
        </w:rPr>
        <w:t>本磋商文件完全响应磋商文件所有条款的要求，无偏差。</w:t>
      </w:r>
      <w:r w:rsidRPr="0098099C">
        <w:rPr>
          <w:b/>
        </w:rPr>
        <w:t>”</w:t>
      </w:r>
    </w:p>
    <w:bookmarkEnd w:id="6"/>
    <w:p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color w:val="000000" w:themeColor="text1"/>
          <w:sz w:val="24"/>
        </w:rPr>
        <w:lastRenderedPageBreak/>
        <w:t>投标人：</w:t>
      </w:r>
      <w:r w:rsidRPr="00E81DC1">
        <w:rPr>
          <w:rFonts w:asciiTheme="minorEastAsia" w:eastAsiaTheme="minorEastAsia" w:hAnsiTheme="minorEastAsia" w:cs="华文楷体"/>
          <w:color w:val="000000" w:themeColor="text1"/>
          <w:sz w:val="24"/>
          <w:u w:val="single"/>
        </w:rPr>
        <w:t xml:space="preserve">   （单位全称） （盖章）   </w:t>
      </w:r>
    </w:p>
    <w:p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投标人代表签字：___________________</w:t>
      </w:r>
    </w:p>
    <w:p w:rsidR="00E81DC1" w:rsidRDefault="00E81DC1" w:rsidP="00E81DC1">
      <w:pPr>
        <w:pStyle w:val="260"/>
        <w:rPr>
          <w:rFonts w:asciiTheme="minorEastAsia" w:eastAsiaTheme="minorEastAsia" w:hAnsiTheme="minorEastAsia" w:cs="华文楷体"/>
          <w:color w:val="000000" w:themeColor="text1"/>
          <w:sz w:val="24"/>
        </w:rPr>
      </w:pPr>
      <w:bookmarkStart w:id="7" w:name="_Toc86202650"/>
      <w:r w:rsidRPr="00E81DC1">
        <w:rPr>
          <w:rFonts w:asciiTheme="minorEastAsia" w:eastAsiaTheme="minorEastAsia" w:hAnsiTheme="minorEastAsia" w:cs="华文楷体" w:hint="eastAsia"/>
          <w:color w:val="000000" w:themeColor="text1"/>
          <w:sz w:val="24"/>
        </w:rPr>
        <w:t>日期：</w:t>
      </w:r>
      <w:bookmarkEnd w:id="7"/>
    </w:p>
    <w:p w:rsidR="007C19EB" w:rsidRDefault="007C19EB" w:rsidP="00E81DC1">
      <w:pPr>
        <w:pStyle w:val="260"/>
        <w:rPr>
          <w:rFonts w:asciiTheme="minorEastAsia" w:eastAsiaTheme="minorEastAsia" w:hAnsiTheme="minorEastAsia" w:cs="华文楷体"/>
          <w:color w:val="000000" w:themeColor="text1"/>
          <w:sz w:val="24"/>
        </w:rPr>
      </w:pPr>
      <w:r w:rsidRPr="005B3816">
        <w:rPr>
          <w:rFonts w:asciiTheme="minorEastAsia" w:eastAsiaTheme="minorEastAsia" w:hAnsiTheme="minorEastAsia" w:cs="华文楷体" w:hint="eastAsia"/>
          <w:color w:val="000000" w:themeColor="text1"/>
          <w:sz w:val="24"/>
        </w:rPr>
        <w:t>（八）资格审查符合性审查材料索引表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770"/>
        <w:gridCol w:w="2127"/>
        <w:gridCol w:w="1984"/>
      </w:tblGrid>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序号</w:t>
            </w:r>
          </w:p>
        </w:tc>
        <w:tc>
          <w:tcPr>
            <w:tcW w:w="4770" w:type="dxa"/>
            <w:vAlign w:val="center"/>
          </w:tcPr>
          <w:p w:rsidR="007C19EB" w:rsidRPr="00C667DA" w:rsidRDefault="007C19EB" w:rsidP="009955CE">
            <w:pPr>
              <w:ind w:firstLineChars="200" w:firstLine="482"/>
              <w:jc w:val="center"/>
              <w:rPr>
                <w:rFonts w:ascii="宋体" w:hAnsi="宋体" w:cs="楷体"/>
                <w:b/>
                <w:bCs/>
                <w:sz w:val="24"/>
              </w:rPr>
            </w:pPr>
            <w:r w:rsidRPr="00C667DA">
              <w:rPr>
                <w:rFonts w:ascii="宋体" w:hAnsi="宋体" w:cs="楷体" w:hint="eastAsia"/>
                <w:b/>
                <w:bCs/>
                <w:sz w:val="24"/>
              </w:rPr>
              <w:t>文件名称</w:t>
            </w:r>
          </w:p>
        </w:tc>
        <w:tc>
          <w:tcPr>
            <w:tcW w:w="2127"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备注</w:t>
            </w:r>
          </w:p>
        </w:tc>
        <w:tc>
          <w:tcPr>
            <w:tcW w:w="1984"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对应页码</w:t>
            </w: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1</w:t>
            </w:r>
          </w:p>
        </w:tc>
        <w:tc>
          <w:tcPr>
            <w:tcW w:w="4770" w:type="dxa"/>
            <w:vAlign w:val="center"/>
          </w:tcPr>
          <w:p w:rsidR="007C19EB" w:rsidRPr="00C667DA" w:rsidRDefault="007C19EB" w:rsidP="009955CE">
            <w:pPr>
              <w:ind w:firstLineChars="200" w:firstLine="480"/>
              <w:jc w:val="center"/>
              <w:rPr>
                <w:rFonts w:ascii="宋体" w:hAnsi="宋体" w:cs="楷体"/>
                <w:bCs/>
                <w:sz w:val="24"/>
              </w:rPr>
            </w:pPr>
            <w:r w:rsidRPr="00C667DA">
              <w:rPr>
                <w:rFonts w:ascii="宋体" w:hAnsi="宋体" w:cs="楷体" w:hint="eastAsia"/>
                <w:bCs/>
                <w:sz w:val="24"/>
              </w:rPr>
              <w:t>投标函</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2</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hint="eastAsia"/>
                <w:sz w:val="24"/>
              </w:rPr>
              <w:t>法定代表人的授权委托书</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3</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承诺书</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4</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无重大违法记录的书面声明</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5</w:t>
            </w:r>
          </w:p>
        </w:tc>
        <w:tc>
          <w:tcPr>
            <w:tcW w:w="4770" w:type="dxa"/>
            <w:vAlign w:val="center"/>
          </w:tcPr>
          <w:p w:rsidR="007C19EB" w:rsidRPr="00C667DA" w:rsidRDefault="007C19EB" w:rsidP="009955CE">
            <w:pPr>
              <w:ind w:firstLineChars="200" w:firstLine="480"/>
              <w:jc w:val="center"/>
              <w:rPr>
                <w:rFonts w:ascii="宋体" w:hAnsi="宋体" w:cs="楷体"/>
                <w:bCs/>
                <w:sz w:val="24"/>
              </w:rPr>
            </w:pPr>
            <w:r w:rsidRPr="00C667DA">
              <w:rPr>
                <w:rFonts w:ascii="宋体" w:hAnsi="宋体" w:hint="eastAsia"/>
                <w:sz w:val="24"/>
              </w:rPr>
              <w:t>营业执照复印件</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6</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资产负债表、利润表</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rPr>
                <w:rFonts w:ascii="宋体" w:hAnsi="宋体" w:cs="楷体"/>
                <w:bCs/>
                <w:sz w:val="24"/>
              </w:rPr>
            </w:pPr>
          </w:p>
        </w:tc>
      </w:tr>
      <w:tr w:rsidR="007C19EB" w:rsidRPr="00C667DA" w:rsidTr="00C105A0">
        <w:trPr>
          <w:trHeight w:val="61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7</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信用查询截图</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84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8</w:t>
            </w:r>
          </w:p>
        </w:tc>
        <w:tc>
          <w:tcPr>
            <w:tcW w:w="4770" w:type="dxa"/>
            <w:vAlign w:val="center"/>
          </w:tcPr>
          <w:p w:rsidR="007C19EB" w:rsidRPr="00C667DA" w:rsidRDefault="00C105A0" w:rsidP="009955CE">
            <w:pPr>
              <w:ind w:firstLineChars="200" w:firstLine="480"/>
              <w:jc w:val="center"/>
              <w:rPr>
                <w:rFonts w:ascii="宋体" w:hAnsi="宋体" w:cs="楷体"/>
                <w:bCs/>
                <w:sz w:val="24"/>
              </w:rPr>
            </w:pPr>
            <w:r>
              <w:rPr>
                <w:rFonts w:ascii="宋体" w:hAnsi="宋体" w:hint="eastAsia"/>
                <w:color w:val="000000"/>
                <w:sz w:val="24"/>
              </w:rPr>
              <w:t>投标单位为投标代表缴纳社保证明</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84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9</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商务和技术偏离表</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bl>
    <w:p w:rsidR="007C19EB" w:rsidRDefault="007C19EB" w:rsidP="00E81DC1">
      <w:pPr>
        <w:pStyle w:val="260"/>
        <w:rPr>
          <w:rFonts w:asciiTheme="minorEastAsia" w:eastAsiaTheme="minorEastAsia" w:hAnsiTheme="minorEastAsia" w:cs="华文楷体"/>
          <w:color w:val="000000" w:themeColor="text1"/>
          <w:sz w:val="24"/>
        </w:rPr>
      </w:pPr>
    </w:p>
    <w:p w:rsidR="00B4691C" w:rsidRDefault="00B4691C"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（九）评分索引表</w:t>
      </w:r>
    </w:p>
    <w:p w:rsidR="00B4691C" w:rsidRDefault="00B4691C" w:rsidP="00E81DC1">
      <w:pPr>
        <w:pStyle w:val="260"/>
        <w:rPr>
          <w:rFonts w:asciiTheme="minorEastAsia" w:eastAsiaTheme="minorEastAsia" w:hAnsiTheme="minorEastAsia" w:cs="华文楷体"/>
          <w:color w:val="000000" w:themeColor="text1"/>
          <w:sz w:val="24"/>
        </w:rPr>
      </w:pPr>
    </w:p>
    <w:tbl>
      <w:tblPr>
        <w:tblW w:w="963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59"/>
        <w:gridCol w:w="1083"/>
        <w:gridCol w:w="1211"/>
        <w:gridCol w:w="5369"/>
        <w:gridCol w:w="708"/>
        <w:gridCol w:w="708"/>
      </w:tblGrid>
      <w:tr w:rsidR="00B4691C" w:rsidRPr="00AA2419" w:rsidTr="00B4691C">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序号</w:t>
            </w:r>
          </w:p>
        </w:tc>
        <w:tc>
          <w:tcPr>
            <w:tcW w:w="108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评审因素</w:t>
            </w:r>
          </w:p>
        </w:tc>
        <w:tc>
          <w:tcPr>
            <w:tcW w:w="121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评审项目</w:t>
            </w:r>
          </w:p>
        </w:tc>
        <w:tc>
          <w:tcPr>
            <w:tcW w:w="5369"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分值</w:t>
            </w:r>
          </w:p>
        </w:tc>
        <w:tc>
          <w:tcPr>
            <w:tcW w:w="708" w:type="dxa"/>
            <w:tcBorders>
              <w:top w:val="single" w:sz="6" w:space="0" w:color="000000"/>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对应页码</w:t>
            </w:r>
          </w:p>
        </w:tc>
      </w:tr>
      <w:tr w:rsidR="00B4691C" w:rsidRPr="00AA2419" w:rsidTr="00B4691C">
        <w:trPr>
          <w:trHeight w:val="714"/>
          <w:jc w:val="center"/>
        </w:trPr>
        <w:tc>
          <w:tcPr>
            <w:tcW w:w="55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1</w:t>
            </w:r>
          </w:p>
        </w:tc>
        <w:tc>
          <w:tcPr>
            <w:tcW w:w="108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p w:rsidR="00B4691C" w:rsidRPr="00AA2419" w:rsidRDefault="00B4691C"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（30分）</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满足采购文件要求且投标价格最低的投标报价为评标基准价，其价格分为满分。其他投标人的价格分统一按照下列公式计算：投标报价得分=(评标基准价／投标报价)×30</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893"/>
          <w:jc w:val="center"/>
        </w:trPr>
        <w:tc>
          <w:tcPr>
            <w:tcW w:w="55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w:t>
            </w:r>
          </w:p>
        </w:tc>
        <w:tc>
          <w:tcPr>
            <w:tcW w:w="1083"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w:t>
            </w:r>
          </w:p>
          <w:p w:rsidR="00B4691C" w:rsidRPr="00AA2419" w:rsidRDefault="00B4691C"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（50分）</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9955CE">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技术参数响应</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8322AF" w:rsidRDefault="00B4691C" w:rsidP="00795FFF">
            <w:pPr>
              <w:widowControl/>
              <w:jc w:val="left"/>
              <w:rPr>
                <w:rFonts w:asciiTheme="minorEastAsia" w:eastAsiaTheme="minorEastAsia" w:hAnsiTheme="minorEastAsia" w:cs="宋体"/>
                <w:kern w:val="0"/>
                <w:sz w:val="24"/>
              </w:rPr>
            </w:pPr>
            <w:r w:rsidRPr="008322AF">
              <w:rPr>
                <w:rFonts w:asciiTheme="minorEastAsia" w:eastAsiaTheme="minorEastAsia" w:hAnsiTheme="minorEastAsia" w:cs="宋体" w:hint="eastAsia"/>
                <w:kern w:val="0"/>
                <w:sz w:val="24"/>
              </w:rPr>
              <w:t>投标设备技术参数全部符合采购文件技术要求的得</w:t>
            </w:r>
            <w:r w:rsidR="001D1544" w:rsidRPr="008322AF">
              <w:rPr>
                <w:rFonts w:asciiTheme="minorEastAsia" w:eastAsiaTheme="minorEastAsia" w:hAnsiTheme="minorEastAsia" w:cs="宋体" w:hint="eastAsia"/>
                <w:kern w:val="0"/>
                <w:sz w:val="24"/>
              </w:rPr>
              <w:t>30</w:t>
            </w:r>
            <w:r w:rsidRPr="008322AF">
              <w:rPr>
                <w:rFonts w:asciiTheme="minorEastAsia" w:eastAsiaTheme="minorEastAsia" w:hAnsiTheme="minorEastAsia" w:cs="宋体" w:hint="eastAsia"/>
                <w:kern w:val="0"/>
                <w:sz w:val="24"/>
              </w:rPr>
              <w:t>分。有1项负偏离的扣2</w:t>
            </w:r>
            <w:r w:rsidR="00E034EE" w:rsidRPr="008322AF">
              <w:rPr>
                <w:rFonts w:asciiTheme="minorEastAsia" w:eastAsiaTheme="minorEastAsia" w:hAnsiTheme="minorEastAsia" w:cs="宋体" w:hint="eastAsia"/>
                <w:kern w:val="0"/>
                <w:sz w:val="24"/>
              </w:rPr>
              <w:t>分。</w:t>
            </w:r>
            <w:r w:rsidR="00795FFF">
              <w:rPr>
                <w:rFonts w:asciiTheme="minorEastAsia" w:eastAsiaTheme="minorEastAsia" w:hAnsiTheme="minorEastAsia" w:cs="宋体" w:hint="eastAsia"/>
                <w:kern w:val="0"/>
                <w:sz w:val="24"/>
              </w:rPr>
              <w:t>有</w:t>
            </w:r>
            <w:r w:rsidR="00E034EE" w:rsidRPr="008322AF">
              <w:rPr>
                <w:rFonts w:asciiTheme="minorEastAsia" w:eastAsiaTheme="minorEastAsia" w:hAnsiTheme="minorEastAsia" w:cs="宋体" w:hint="eastAsia"/>
                <w:kern w:val="0"/>
                <w:sz w:val="24"/>
              </w:rPr>
              <w:t>经</w:t>
            </w:r>
            <w:r w:rsidRPr="008322AF">
              <w:rPr>
                <w:rFonts w:asciiTheme="minorEastAsia" w:eastAsiaTheme="minorEastAsia" w:hAnsiTheme="minorEastAsia" w:cs="宋体" w:hint="eastAsia"/>
                <w:kern w:val="0"/>
                <w:sz w:val="24"/>
              </w:rPr>
              <w:t>专家组认定的正偏离，</w:t>
            </w:r>
            <w:r w:rsidR="00795FFF">
              <w:rPr>
                <w:rFonts w:asciiTheme="minorEastAsia" w:eastAsiaTheme="minorEastAsia" w:hAnsiTheme="minorEastAsia" w:cs="宋体" w:hint="eastAsia"/>
                <w:kern w:val="0"/>
                <w:sz w:val="24"/>
              </w:rPr>
              <w:t>有</w:t>
            </w:r>
            <w:r w:rsidRPr="008322AF">
              <w:rPr>
                <w:rFonts w:asciiTheme="minorEastAsia" w:eastAsiaTheme="minorEastAsia" w:hAnsiTheme="minorEastAsia" w:cs="宋体" w:hint="eastAsia"/>
                <w:kern w:val="0"/>
                <w:sz w:val="24"/>
              </w:rPr>
              <w:t>一项得1分，最高</w:t>
            </w:r>
            <w:r w:rsidR="00795FFF">
              <w:rPr>
                <w:rFonts w:asciiTheme="minorEastAsia" w:eastAsiaTheme="minorEastAsia" w:hAnsiTheme="minorEastAsia" w:cs="宋体" w:hint="eastAsia"/>
                <w:kern w:val="0"/>
                <w:sz w:val="24"/>
              </w:rPr>
              <w:t>得</w:t>
            </w:r>
            <w:r w:rsidRPr="008322AF">
              <w:rPr>
                <w:rFonts w:asciiTheme="minorEastAsia" w:eastAsiaTheme="minorEastAsia" w:hAnsiTheme="minorEastAsia" w:cs="宋体" w:hint="eastAsia"/>
                <w:kern w:val="0"/>
                <w:sz w:val="24"/>
              </w:rPr>
              <w:t>5分。本项</w:t>
            </w:r>
            <w:r w:rsidRPr="008322AF">
              <w:rPr>
                <w:rFonts w:asciiTheme="minorEastAsia" w:eastAsiaTheme="minorEastAsia" w:hAnsiTheme="minorEastAsia" w:cs="宋体" w:hint="eastAsia"/>
                <w:kern w:val="0"/>
                <w:sz w:val="24"/>
              </w:rPr>
              <w:lastRenderedPageBreak/>
              <w:t>最高得</w:t>
            </w:r>
            <w:r w:rsidR="001D1544" w:rsidRPr="008322AF">
              <w:rPr>
                <w:rFonts w:asciiTheme="minorEastAsia" w:eastAsiaTheme="minorEastAsia" w:hAnsiTheme="minorEastAsia" w:cs="宋体" w:hint="eastAsia"/>
                <w:kern w:val="0"/>
                <w:sz w:val="24"/>
              </w:rPr>
              <w:t>35</w:t>
            </w:r>
            <w:r w:rsidRPr="008322AF">
              <w:rPr>
                <w:rFonts w:asciiTheme="minorEastAsia" w:eastAsiaTheme="minorEastAsia" w:hAnsiTheme="minorEastAsia" w:cs="宋体" w:hint="eastAsia"/>
                <w:kern w:val="0"/>
                <w:sz w:val="24"/>
              </w:rPr>
              <w:t>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1D1544" w:rsidP="009955CE">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lastRenderedPageBreak/>
              <w:t>35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864"/>
          <w:jc w:val="center"/>
        </w:trPr>
        <w:tc>
          <w:tcPr>
            <w:tcW w:w="559" w:type="dxa"/>
            <w:vMerge/>
            <w:tcBorders>
              <w:top w:val="nil"/>
              <w:left w:val="single" w:sz="6" w:space="0" w:color="000000"/>
              <w:bottom w:val="single" w:sz="6" w:space="0" w:color="000000"/>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6" w:space="0" w:color="000000"/>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9955CE">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hint="eastAsia"/>
                <w:sz w:val="24"/>
              </w:rPr>
              <w:t xml:space="preserve">品牌和选型     </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D21539">
            <w:pPr>
              <w:widowControl/>
              <w:jc w:val="left"/>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根据投标人所投设备的品牌与选型情况进行综合打分。优等</w:t>
            </w:r>
            <w:r w:rsidR="00D21539" w:rsidRPr="006D67A1">
              <w:rPr>
                <w:rFonts w:asciiTheme="minorEastAsia" w:eastAsiaTheme="minorEastAsia" w:hAnsiTheme="minorEastAsia" w:cs="宋体" w:hint="eastAsia"/>
                <w:kern w:val="0"/>
                <w:sz w:val="24"/>
              </w:rPr>
              <w:t>13-15</w:t>
            </w:r>
            <w:r w:rsidRPr="006D67A1">
              <w:rPr>
                <w:rFonts w:asciiTheme="minorEastAsia" w:eastAsiaTheme="minorEastAsia" w:hAnsiTheme="minorEastAsia" w:cs="宋体" w:hint="eastAsia"/>
                <w:kern w:val="0"/>
                <w:sz w:val="24"/>
              </w:rPr>
              <w:t>分；良等的</w:t>
            </w:r>
            <w:r w:rsidR="00D21539" w:rsidRPr="006D67A1">
              <w:rPr>
                <w:rFonts w:asciiTheme="minorEastAsia" w:eastAsiaTheme="minorEastAsia" w:hAnsiTheme="minorEastAsia" w:cs="宋体" w:hint="eastAsia"/>
                <w:kern w:val="0"/>
                <w:sz w:val="24"/>
              </w:rPr>
              <w:t>10-12</w:t>
            </w:r>
            <w:r w:rsidRPr="006D67A1">
              <w:rPr>
                <w:rFonts w:asciiTheme="minorEastAsia" w:eastAsiaTheme="minorEastAsia" w:hAnsiTheme="minorEastAsia" w:cs="宋体" w:hint="eastAsia"/>
                <w:kern w:val="0"/>
                <w:sz w:val="24"/>
              </w:rPr>
              <w:t>分，一般的</w:t>
            </w:r>
            <w:r w:rsidR="00D21539" w:rsidRPr="006D67A1">
              <w:rPr>
                <w:rFonts w:asciiTheme="minorEastAsia" w:eastAsiaTheme="minorEastAsia" w:hAnsiTheme="minorEastAsia" w:cs="宋体" w:hint="eastAsia"/>
                <w:kern w:val="0"/>
                <w:sz w:val="24"/>
              </w:rPr>
              <w:t>9</w:t>
            </w:r>
            <w:r w:rsidRPr="006D67A1">
              <w:rPr>
                <w:rFonts w:asciiTheme="minorEastAsia" w:eastAsiaTheme="minorEastAsia" w:hAnsiTheme="minorEastAsia" w:cs="宋体" w:hint="eastAsia"/>
                <w:kern w:val="0"/>
                <w:sz w:val="24"/>
              </w:rPr>
              <w:t>分，其他的</w:t>
            </w:r>
            <w:r w:rsidR="00D21539" w:rsidRPr="006D67A1">
              <w:rPr>
                <w:rFonts w:asciiTheme="minorEastAsia" w:eastAsiaTheme="minorEastAsia" w:hAnsiTheme="minorEastAsia" w:cs="宋体" w:hint="eastAsia"/>
                <w:kern w:val="0"/>
                <w:sz w:val="24"/>
              </w:rPr>
              <w:t>9</w:t>
            </w:r>
            <w:r w:rsidRPr="006D67A1">
              <w:rPr>
                <w:rFonts w:asciiTheme="minorEastAsia" w:eastAsiaTheme="minorEastAsia" w:hAnsiTheme="minorEastAsia" w:cs="宋体" w:hint="eastAsia"/>
                <w:kern w:val="0"/>
                <w:sz w:val="24"/>
              </w:rPr>
              <w:t>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1D1544" w:rsidP="009955CE">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15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950"/>
          <w:jc w:val="center"/>
        </w:trPr>
        <w:tc>
          <w:tcPr>
            <w:tcW w:w="559" w:type="dxa"/>
            <w:vMerge w:val="restar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w:t>
            </w:r>
          </w:p>
        </w:tc>
        <w:tc>
          <w:tcPr>
            <w:tcW w:w="1083" w:type="dxa"/>
            <w:vMerge w:val="restart"/>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履约能力</w:t>
            </w:r>
          </w:p>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（20）</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售后服务</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根据投标文件售后服务承诺书，就投标人售后服务的主动性、实现的可能性、售后服务的响应时间等综合评分。优等5分；良等的4分，一般的3分，其他的3分以下。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750"/>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质保期</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质保期满足采购文件最低要求得3分，每增加1年原厂质保得1分，本项目最高得分5分。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1315"/>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投标人业绩</w:t>
            </w:r>
          </w:p>
        </w:tc>
        <w:tc>
          <w:tcPr>
            <w:tcW w:w="5369"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投标文件中提供投标人自201</w:t>
            </w:r>
            <w:r>
              <w:rPr>
                <w:rFonts w:asciiTheme="minorEastAsia" w:eastAsiaTheme="minorEastAsia" w:hAnsiTheme="minorEastAsia" w:cs="宋体" w:hint="eastAsia"/>
                <w:kern w:val="0"/>
                <w:sz w:val="24"/>
              </w:rPr>
              <w:t>7</w:t>
            </w:r>
            <w:r w:rsidRPr="00AA2419">
              <w:rPr>
                <w:rFonts w:asciiTheme="minorEastAsia" w:eastAsiaTheme="minorEastAsia" w:hAnsiTheme="minorEastAsia" w:cs="宋体" w:hint="eastAsia"/>
                <w:kern w:val="0"/>
                <w:sz w:val="24"/>
              </w:rPr>
              <w:t>年1月1日以来类似项目业绩，优的5分，良的4分，一般的3分，其他的3分以下。</w:t>
            </w:r>
            <w:r w:rsidR="00EA1BD6" w:rsidRPr="00AA2419">
              <w:rPr>
                <w:rFonts w:asciiTheme="minorEastAsia" w:eastAsiaTheme="minorEastAsia" w:hAnsiTheme="minorEastAsia" w:cs="宋体" w:hint="eastAsia"/>
                <w:kern w:val="0"/>
                <w:sz w:val="24"/>
              </w:rPr>
              <w:t>（</w:t>
            </w:r>
            <w:r w:rsidR="00EA1BD6" w:rsidRPr="00B9740D">
              <w:rPr>
                <w:rFonts w:asciiTheme="minorEastAsia" w:eastAsiaTheme="minorEastAsia" w:hAnsiTheme="minorEastAsia" w:cs="宋体" w:hint="eastAsia"/>
                <w:b/>
                <w:kern w:val="0"/>
                <w:sz w:val="24"/>
              </w:rPr>
              <w:t>提供合同原件备查，否则不得分。</w:t>
            </w:r>
            <w:r w:rsidR="00EA1BD6">
              <w:rPr>
                <w:rFonts w:asciiTheme="minorEastAsia" w:eastAsiaTheme="minorEastAsia" w:hAnsiTheme="minorEastAsia" w:cs="宋体" w:hint="eastAsia"/>
                <w:b/>
                <w:kern w:val="0"/>
                <w:sz w:val="24"/>
              </w:rPr>
              <w:t>如不方便提供原件的可提供复印件加盖公章。</w:t>
            </w:r>
            <w:r w:rsidR="00EA1BD6" w:rsidRPr="00AA2419">
              <w:rPr>
                <w:rFonts w:asciiTheme="minorEastAsia" w:eastAsiaTheme="minorEastAsia" w:hAnsiTheme="minorEastAsia" w:cs="宋体" w:hint="eastAsia"/>
                <w:kern w:val="0"/>
                <w:sz w:val="24"/>
              </w:rPr>
              <w:t>）</w:t>
            </w:r>
          </w:p>
        </w:tc>
        <w:tc>
          <w:tcPr>
            <w:tcW w:w="708"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4" w:space="0" w:color="auto"/>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1079"/>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供货期</w:t>
            </w:r>
          </w:p>
        </w:tc>
        <w:tc>
          <w:tcPr>
            <w:tcW w:w="536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综合考虑投标人的供货周期，优的5分，良的4分，一般的3分，其他的3分以下。</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single" w:sz="4" w:space="0" w:color="auto"/>
              <w:left w:val="single" w:sz="4" w:space="0" w:color="auto"/>
              <w:bottom w:val="single" w:sz="4" w:space="0" w:color="auto"/>
              <w:right w:val="single" w:sz="4" w:space="0" w:color="auto"/>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bl>
    <w:p w:rsidR="007C19EB" w:rsidRDefault="007C19EB" w:rsidP="00E81DC1">
      <w:pPr>
        <w:pStyle w:val="260"/>
        <w:rPr>
          <w:rFonts w:asciiTheme="minorEastAsia" w:eastAsiaTheme="minorEastAsia" w:hAnsiTheme="minorEastAsia" w:cs="华文楷体"/>
          <w:color w:val="000000" w:themeColor="text1"/>
          <w:sz w:val="24"/>
        </w:rPr>
      </w:pPr>
    </w:p>
    <w:p w:rsidR="00B4691C" w:rsidRPr="00C667DA" w:rsidRDefault="00B4691C" w:rsidP="00B4691C">
      <w:pPr>
        <w:rPr>
          <w:rFonts w:ascii="宋体" w:hAnsi="宋体"/>
          <w:b/>
          <w:sz w:val="24"/>
        </w:rPr>
      </w:pPr>
      <w:r w:rsidRPr="00C667DA">
        <w:rPr>
          <w:rFonts w:ascii="宋体" w:hAnsi="宋体" w:hint="eastAsia"/>
          <w:sz w:val="24"/>
        </w:rPr>
        <w:t>注：投标人需标明相关材料在投标文件中的对应页码。</w:t>
      </w:r>
    </w:p>
    <w:p w:rsidR="007C19EB" w:rsidRDefault="007C19EB" w:rsidP="00E81DC1">
      <w:pPr>
        <w:pStyle w:val="260"/>
        <w:rPr>
          <w:rFonts w:asciiTheme="minorEastAsia" w:eastAsiaTheme="minorEastAsia" w:hAnsiTheme="minorEastAsia" w:cs="华文楷体"/>
          <w:color w:val="000000" w:themeColor="text1"/>
          <w:sz w:val="24"/>
          <w:u w:val="single"/>
        </w:rPr>
      </w:pPr>
    </w:p>
    <w:p w:rsid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w:t>
      </w:r>
      <w:r w:rsidRPr="00E81DC1">
        <w:rPr>
          <w:rFonts w:asciiTheme="minorEastAsia" w:eastAsiaTheme="minorEastAsia" w:hAnsiTheme="minorEastAsia" w:cs="华文楷体" w:hint="eastAsia"/>
          <w:color w:val="000000" w:themeColor="text1"/>
          <w:sz w:val="24"/>
        </w:rPr>
        <w:t>）设备供货、安装调试和方案；</w:t>
      </w:r>
    </w:p>
    <w:p w:rsidR="00DF5389" w:rsidRPr="00E81DC1" w:rsidRDefault="00DF5389" w:rsidP="00E81DC1">
      <w:pPr>
        <w:pStyle w:val="260"/>
        <w:rPr>
          <w:rFonts w:asciiTheme="minorEastAsia" w:eastAsiaTheme="minorEastAsia" w:hAnsiTheme="minorEastAsia" w:cs="华文楷体"/>
          <w:color w:val="000000" w:themeColor="text1"/>
          <w:sz w:val="24"/>
        </w:rPr>
      </w:pPr>
    </w:p>
    <w:p w:rsid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十一</w:t>
      </w:r>
      <w:r w:rsidRPr="00E81DC1">
        <w:rPr>
          <w:rFonts w:asciiTheme="minorEastAsia" w:eastAsiaTheme="minorEastAsia" w:hAnsiTheme="minorEastAsia" w:cs="华文楷体" w:hint="eastAsia"/>
          <w:color w:val="000000" w:themeColor="text1"/>
          <w:sz w:val="24"/>
        </w:rPr>
        <w:t>）质保及售后服务承诺。</w:t>
      </w:r>
    </w:p>
    <w:p w:rsidR="00DF5389" w:rsidRPr="00E81DC1" w:rsidRDefault="00DF5389" w:rsidP="00E81DC1">
      <w:pPr>
        <w:pStyle w:val="260"/>
        <w:rPr>
          <w:rFonts w:asciiTheme="minorEastAsia" w:eastAsiaTheme="minorEastAsia" w:hAnsiTheme="minorEastAsia" w:cs="华文楷体"/>
          <w:color w:val="000000" w:themeColor="text1"/>
          <w:sz w:val="24"/>
        </w:rPr>
      </w:pPr>
    </w:p>
    <w:p w:rsidR="005C0785"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十二</w:t>
      </w:r>
      <w:r w:rsidRPr="00E81DC1">
        <w:rPr>
          <w:rFonts w:asciiTheme="minorEastAsia" w:eastAsiaTheme="minorEastAsia" w:hAnsiTheme="minorEastAsia" w:cs="华文楷体" w:hint="eastAsia"/>
          <w:color w:val="000000" w:themeColor="text1"/>
          <w:sz w:val="24"/>
        </w:rPr>
        <w:t>）投标人认为需要提供的其他说明和资料。</w:t>
      </w:r>
    </w:p>
    <w:p w:rsidR="005B3816" w:rsidRDefault="005B3816" w:rsidP="00E81DC1">
      <w:pPr>
        <w:pStyle w:val="260"/>
        <w:rPr>
          <w:rFonts w:asciiTheme="minorEastAsia" w:eastAsiaTheme="minorEastAsia" w:hAnsiTheme="minorEastAsia" w:cs="华文楷体"/>
          <w:color w:val="000000" w:themeColor="text1"/>
          <w:sz w:val="24"/>
        </w:rPr>
      </w:pPr>
    </w:p>
    <w:p w:rsidR="00FA7D64" w:rsidRDefault="005C0785"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本项目评分细则：</w:t>
      </w:r>
    </w:p>
    <w:p w:rsidR="00741D1A" w:rsidRDefault="00741D1A" w:rsidP="00E81DC1">
      <w:pPr>
        <w:pStyle w:val="260"/>
        <w:rPr>
          <w:rFonts w:asciiTheme="minorEastAsia" w:eastAsiaTheme="minorEastAsia" w:hAnsiTheme="minorEastAsia" w:cs="华文楷体"/>
          <w:color w:val="000000" w:themeColor="text1"/>
          <w:sz w:val="24"/>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59"/>
        <w:gridCol w:w="1083"/>
        <w:gridCol w:w="1502"/>
        <w:gridCol w:w="5078"/>
        <w:gridCol w:w="708"/>
      </w:tblGrid>
      <w:tr w:rsidR="00741D1A" w:rsidRPr="00AA2419" w:rsidTr="009955CE">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序号</w:t>
            </w:r>
          </w:p>
        </w:tc>
        <w:tc>
          <w:tcPr>
            <w:tcW w:w="108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评审因素</w:t>
            </w:r>
          </w:p>
        </w:tc>
        <w:tc>
          <w:tcPr>
            <w:tcW w:w="1502"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评审项目</w:t>
            </w:r>
          </w:p>
        </w:tc>
        <w:tc>
          <w:tcPr>
            <w:tcW w:w="507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分值</w:t>
            </w:r>
          </w:p>
        </w:tc>
      </w:tr>
      <w:tr w:rsidR="00741D1A" w:rsidRPr="00AA2419" w:rsidTr="009955CE">
        <w:trPr>
          <w:trHeight w:val="714"/>
          <w:jc w:val="center"/>
        </w:trPr>
        <w:tc>
          <w:tcPr>
            <w:tcW w:w="55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1</w:t>
            </w:r>
          </w:p>
        </w:tc>
        <w:tc>
          <w:tcPr>
            <w:tcW w:w="108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p w:rsidR="00741D1A" w:rsidRPr="00AA2419" w:rsidRDefault="00741D1A"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满足采购文件要求且投标价格最低的投标报价为评标基准价，其价格分为满分。其他投标人的价格分统一按照下列公式计算：投标报价得分=(评标基准价／投标报价)×30</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w:t>
            </w:r>
          </w:p>
        </w:tc>
      </w:tr>
      <w:tr w:rsidR="006D67A1" w:rsidRPr="00AA2419" w:rsidTr="009955CE">
        <w:trPr>
          <w:trHeight w:val="893"/>
          <w:jc w:val="center"/>
        </w:trPr>
        <w:tc>
          <w:tcPr>
            <w:tcW w:w="55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6D67A1" w:rsidRPr="00AA2419" w:rsidRDefault="006D67A1"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lastRenderedPageBreak/>
              <w:t>2</w:t>
            </w:r>
          </w:p>
        </w:tc>
        <w:tc>
          <w:tcPr>
            <w:tcW w:w="1083"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AA2419" w:rsidRDefault="006D67A1"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w:t>
            </w:r>
          </w:p>
          <w:p w:rsidR="006D67A1" w:rsidRPr="00AA2419" w:rsidRDefault="006D67A1"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技术参数响应</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8322AF" w:rsidP="00795FFF">
            <w:pPr>
              <w:widowControl/>
              <w:jc w:val="left"/>
              <w:rPr>
                <w:rFonts w:asciiTheme="minorEastAsia" w:eastAsiaTheme="minorEastAsia" w:hAnsiTheme="minorEastAsia" w:cs="宋体"/>
                <w:kern w:val="0"/>
                <w:sz w:val="24"/>
              </w:rPr>
            </w:pPr>
            <w:r w:rsidRPr="008322AF">
              <w:rPr>
                <w:rFonts w:asciiTheme="minorEastAsia" w:eastAsiaTheme="minorEastAsia" w:hAnsiTheme="minorEastAsia" w:cs="宋体" w:hint="eastAsia"/>
                <w:kern w:val="0"/>
                <w:sz w:val="24"/>
              </w:rPr>
              <w:t>投标设备技术参数全部符合采购文件技术要求的得30分。有1项负偏离的扣2分，扣完为止。</w:t>
            </w:r>
            <w:r w:rsidR="00795FFF">
              <w:rPr>
                <w:rFonts w:asciiTheme="minorEastAsia" w:eastAsiaTheme="minorEastAsia" w:hAnsiTheme="minorEastAsia" w:cs="宋体" w:hint="eastAsia"/>
                <w:kern w:val="0"/>
                <w:sz w:val="24"/>
              </w:rPr>
              <w:t>有</w:t>
            </w:r>
            <w:r w:rsidRPr="008322AF">
              <w:rPr>
                <w:rFonts w:asciiTheme="minorEastAsia" w:eastAsiaTheme="minorEastAsia" w:hAnsiTheme="minorEastAsia" w:cs="宋体" w:hint="eastAsia"/>
                <w:kern w:val="0"/>
                <w:sz w:val="24"/>
              </w:rPr>
              <w:t>经专家组认定的正偏离，</w:t>
            </w:r>
            <w:r w:rsidR="00795FFF">
              <w:rPr>
                <w:rFonts w:asciiTheme="minorEastAsia" w:eastAsiaTheme="minorEastAsia" w:hAnsiTheme="minorEastAsia" w:cs="宋体" w:hint="eastAsia"/>
                <w:kern w:val="0"/>
                <w:sz w:val="24"/>
              </w:rPr>
              <w:t>有</w:t>
            </w:r>
            <w:r w:rsidRPr="008322AF">
              <w:rPr>
                <w:rFonts w:asciiTheme="minorEastAsia" w:eastAsiaTheme="minorEastAsia" w:hAnsiTheme="minorEastAsia" w:cs="宋体" w:hint="eastAsia"/>
                <w:kern w:val="0"/>
                <w:sz w:val="24"/>
              </w:rPr>
              <w:t>一项得1分，最高</w:t>
            </w:r>
            <w:r w:rsidR="00795FFF">
              <w:rPr>
                <w:rFonts w:asciiTheme="minorEastAsia" w:eastAsiaTheme="minorEastAsia" w:hAnsiTheme="minorEastAsia" w:cs="宋体" w:hint="eastAsia"/>
                <w:kern w:val="0"/>
                <w:sz w:val="24"/>
              </w:rPr>
              <w:t>得</w:t>
            </w:r>
            <w:r w:rsidRPr="008322AF">
              <w:rPr>
                <w:rFonts w:asciiTheme="minorEastAsia" w:eastAsiaTheme="minorEastAsia" w:hAnsiTheme="minorEastAsia" w:cs="宋体" w:hint="eastAsia"/>
                <w:kern w:val="0"/>
                <w:sz w:val="24"/>
              </w:rPr>
              <w:t>5分。本项最高得35分。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35</w:t>
            </w:r>
          </w:p>
        </w:tc>
      </w:tr>
      <w:tr w:rsidR="006D67A1" w:rsidRPr="00AA2419" w:rsidTr="009955CE">
        <w:trPr>
          <w:trHeight w:val="864"/>
          <w:jc w:val="center"/>
        </w:trPr>
        <w:tc>
          <w:tcPr>
            <w:tcW w:w="559" w:type="dxa"/>
            <w:vMerge/>
            <w:tcBorders>
              <w:top w:val="nil"/>
              <w:left w:val="single" w:sz="6" w:space="0" w:color="000000"/>
              <w:bottom w:val="single" w:sz="6" w:space="0" w:color="000000"/>
              <w:right w:val="single" w:sz="6" w:space="0" w:color="000000"/>
            </w:tcBorders>
            <w:vAlign w:val="center"/>
          </w:tcPr>
          <w:p w:rsidR="006D67A1" w:rsidRPr="00AA2419" w:rsidRDefault="006D67A1"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6" w:space="0" w:color="000000"/>
              <w:right w:val="single" w:sz="6" w:space="0" w:color="000000"/>
            </w:tcBorders>
            <w:vAlign w:val="center"/>
          </w:tcPr>
          <w:p w:rsidR="006D67A1" w:rsidRPr="00AA2419" w:rsidRDefault="006D67A1"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hint="eastAsia"/>
                <w:sz w:val="24"/>
              </w:rPr>
              <w:t xml:space="preserve">品牌和选型     </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jc w:val="left"/>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根据投标人所投设备的品牌与选型情况进行综合打分。优等13-15分；良等的10-12分，一般的9分，其他的9分以下。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15</w:t>
            </w:r>
          </w:p>
        </w:tc>
      </w:tr>
      <w:tr w:rsidR="00741D1A" w:rsidRPr="00AA2419" w:rsidTr="009955CE">
        <w:trPr>
          <w:trHeight w:val="950"/>
          <w:jc w:val="center"/>
        </w:trPr>
        <w:tc>
          <w:tcPr>
            <w:tcW w:w="559" w:type="dxa"/>
            <w:vMerge w:val="restar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w:t>
            </w:r>
          </w:p>
        </w:tc>
        <w:tc>
          <w:tcPr>
            <w:tcW w:w="1083" w:type="dxa"/>
            <w:vMerge w:val="restart"/>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履约能力</w:t>
            </w:r>
          </w:p>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（20）</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售后服务</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根据投标文件售后服务承诺书，就投标人售后服务的主动性、实现的可能性、售后服务的响应时间等综合评分。优等5分；良等的4分，一般的3分，其他的3分以下。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750"/>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质保期</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质保期满足采购文件最低要求得3分，每增加1年原厂质保得1分，本项目最高得分5分。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1315"/>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投标人业绩</w:t>
            </w:r>
          </w:p>
        </w:tc>
        <w:tc>
          <w:tcPr>
            <w:tcW w:w="5078"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EA1BD6">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投标文件中提供投标人自201</w:t>
            </w:r>
            <w:r w:rsidR="00B9740D">
              <w:rPr>
                <w:rFonts w:asciiTheme="minorEastAsia" w:eastAsiaTheme="minorEastAsia" w:hAnsiTheme="minorEastAsia" w:cs="宋体" w:hint="eastAsia"/>
                <w:kern w:val="0"/>
                <w:sz w:val="24"/>
              </w:rPr>
              <w:t>7</w:t>
            </w:r>
            <w:r w:rsidRPr="00AA2419">
              <w:rPr>
                <w:rFonts w:asciiTheme="minorEastAsia" w:eastAsiaTheme="minorEastAsia" w:hAnsiTheme="minorEastAsia" w:cs="宋体" w:hint="eastAsia"/>
                <w:kern w:val="0"/>
                <w:sz w:val="24"/>
              </w:rPr>
              <w:t>年1月1日以来类似项目业绩，优的5分，良的4分，一般的3分，其他的3分以下。（</w:t>
            </w:r>
            <w:r w:rsidRPr="00B9740D">
              <w:rPr>
                <w:rFonts w:asciiTheme="minorEastAsia" w:eastAsiaTheme="minorEastAsia" w:hAnsiTheme="minorEastAsia" w:cs="宋体" w:hint="eastAsia"/>
                <w:b/>
                <w:kern w:val="0"/>
                <w:sz w:val="24"/>
              </w:rPr>
              <w:t>提供合同原件备查，否则不得分。</w:t>
            </w:r>
            <w:r w:rsidR="00EA1BD6">
              <w:rPr>
                <w:rFonts w:asciiTheme="minorEastAsia" w:eastAsiaTheme="minorEastAsia" w:hAnsiTheme="minorEastAsia" w:cs="宋体" w:hint="eastAsia"/>
                <w:b/>
                <w:kern w:val="0"/>
                <w:sz w:val="24"/>
              </w:rPr>
              <w:t>如不方便提供原件的可提供复印件加盖公章。</w:t>
            </w:r>
            <w:r w:rsidRPr="00AA2419">
              <w:rPr>
                <w:rFonts w:asciiTheme="minorEastAsia" w:eastAsiaTheme="minorEastAsia" w:hAnsiTheme="minorEastAsia" w:cs="宋体" w:hint="eastAsia"/>
                <w:kern w:val="0"/>
                <w:sz w:val="24"/>
              </w:rPr>
              <w:t>）</w:t>
            </w:r>
          </w:p>
        </w:tc>
        <w:tc>
          <w:tcPr>
            <w:tcW w:w="708"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1079"/>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供货期</w:t>
            </w:r>
          </w:p>
        </w:tc>
        <w:tc>
          <w:tcPr>
            <w:tcW w:w="50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综合考虑投标人的供货周期，优的5分，良的4分，一般的3分，其他的3分以下。</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bl>
    <w:p w:rsidR="005D67B0" w:rsidRPr="00E81DC1" w:rsidRDefault="005D67B0" w:rsidP="00E81DC1">
      <w:pPr>
        <w:pStyle w:val="260"/>
        <w:rPr>
          <w:rFonts w:asciiTheme="minorEastAsia" w:eastAsiaTheme="minorEastAsia" w:hAnsiTheme="minorEastAsia" w:cs="华文楷体"/>
          <w:color w:val="000000" w:themeColor="text1"/>
          <w:sz w:val="24"/>
        </w:rPr>
      </w:pPr>
    </w:p>
    <w:p w:rsidR="00E81DC1" w:rsidRPr="00E81DC1" w:rsidRDefault="00E81DC1" w:rsidP="00E81DC1">
      <w:pPr>
        <w:pStyle w:val="260"/>
        <w:rPr>
          <w:rFonts w:asciiTheme="minorEastAsia" w:eastAsiaTheme="minorEastAsia" w:hAnsiTheme="minorEastAsia" w:cs="华文楷体"/>
          <w:color w:val="000000" w:themeColor="text1"/>
          <w:sz w:val="24"/>
          <w:u w:val="single"/>
        </w:rPr>
      </w:pPr>
    </w:p>
    <w:p w:rsidR="00394DB0" w:rsidRPr="00E81DC1" w:rsidRDefault="00394DB0">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p>
    <w:sectPr w:rsidR="00394DB0" w:rsidRPr="00E81DC1" w:rsidSect="00EC033A">
      <w:footerReference w:type="default" r:id="rId10"/>
      <w:pgSz w:w="11906" w:h="16838"/>
      <w:pgMar w:top="1157" w:right="1293" w:bottom="873" w:left="12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8FF" w:rsidRDefault="003248FF">
      <w:r>
        <w:separator/>
      </w:r>
    </w:p>
  </w:endnote>
  <w:endnote w:type="continuationSeparator" w:id="1">
    <w:p w:rsidR="003248FF" w:rsidRDefault="00324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8EF" w:rsidRDefault="005934D8">
    <w:pPr>
      <w:pStyle w:val="a5"/>
      <w:framePr w:wrap="around" w:vAnchor="text" w:hAnchor="margin" w:xAlign="center" w:y="1"/>
      <w:rPr>
        <w:rStyle w:val="a8"/>
      </w:rPr>
    </w:pPr>
    <w:r>
      <w:fldChar w:fldCharType="begin"/>
    </w:r>
    <w:r w:rsidR="00EC48EF">
      <w:rPr>
        <w:rStyle w:val="a8"/>
      </w:rPr>
      <w:instrText xml:space="preserve">PAGE  </w:instrText>
    </w:r>
    <w:r>
      <w:fldChar w:fldCharType="separate"/>
    </w:r>
    <w:r w:rsidR="00EA1BD6">
      <w:rPr>
        <w:rStyle w:val="a8"/>
        <w:noProof/>
      </w:rPr>
      <w:t>16</w:t>
    </w:r>
    <w:r>
      <w:fldChar w:fldCharType="end"/>
    </w:r>
  </w:p>
  <w:p w:rsidR="00EC48EF" w:rsidRDefault="00EC48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8FF" w:rsidRDefault="003248FF">
      <w:r>
        <w:separator/>
      </w:r>
    </w:p>
  </w:footnote>
  <w:footnote w:type="continuationSeparator" w:id="1">
    <w:p w:rsidR="003248FF" w:rsidRDefault="00324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9D5D4D"/>
    <w:multiLevelType w:val="singleLevel"/>
    <w:tmpl w:val="F89D5D4D"/>
    <w:lvl w:ilvl="0">
      <w:start w:val="3"/>
      <w:numFmt w:val="chineseCounting"/>
      <w:suff w:val="nothing"/>
      <w:lvlText w:val="（%1）"/>
      <w:lvlJc w:val="left"/>
      <w:rPr>
        <w:rFonts w:hint="eastAsia"/>
      </w:rPr>
    </w:lvl>
  </w:abstractNum>
  <w:abstractNum w:abstractNumId="1">
    <w:nsid w:val="005F62D8"/>
    <w:multiLevelType w:val="hybridMultilevel"/>
    <w:tmpl w:val="4F20D3F8"/>
    <w:lvl w:ilvl="0" w:tplc="0DB064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1A30C7"/>
    <w:multiLevelType w:val="hybridMultilevel"/>
    <w:tmpl w:val="E6ACF95C"/>
    <w:lvl w:ilvl="0" w:tplc="385A32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
    <w:nsid w:val="111A50CD"/>
    <w:multiLevelType w:val="hybridMultilevel"/>
    <w:tmpl w:val="8222BC32"/>
    <w:lvl w:ilvl="0" w:tplc="40960CC0">
      <w:start w:val="1"/>
      <w:numFmt w:val="japaneseCounting"/>
      <w:lvlText w:val="（%1）"/>
      <w:lvlJc w:val="left"/>
      <w:pPr>
        <w:ind w:left="1110" w:hanging="765"/>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5">
    <w:nsid w:val="1BCA5986"/>
    <w:multiLevelType w:val="hybridMultilevel"/>
    <w:tmpl w:val="EE3E4318"/>
    <w:lvl w:ilvl="0" w:tplc="F09E6A28">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2031213"/>
    <w:multiLevelType w:val="multilevel"/>
    <w:tmpl w:val="22031213"/>
    <w:lvl w:ilvl="0">
      <w:start w:val="1"/>
      <w:numFmt w:val="japaneseCounting"/>
      <w:lvlText w:val="第%1章"/>
      <w:lvlJc w:val="left"/>
      <w:pPr>
        <w:tabs>
          <w:tab w:val="left" w:pos="4344"/>
        </w:tabs>
        <w:ind w:left="4344" w:hanging="1125"/>
      </w:pPr>
      <w:rPr>
        <w:rFonts w:hint="default"/>
      </w:rPr>
    </w:lvl>
    <w:lvl w:ilvl="1">
      <w:start w:val="1"/>
      <w:numFmt w:val="lowerLetter"/>
      <w:lvlText w:val="%2)"/>
      <w:lvlJc w:val="left"/>
      <w:pPr>
        <w:tabs>
          <w:tab w:val="left" w:pos="4059"/>
        </w:tabs>
        <w:ind w:left="4059" w:hanging="420"/>
      </w:pPr>
    </w:lvl>
    <w:lvl w:ilvl="2">
      <w:start w:val="1"/>
      <w:numFmt w:val="lowerRoman"/>
      <w:lvlText w:val="%3."/>
      <w:lvlJc w:val="right"/>
      <w:pPr>
        <w:tabs>
          <w:tab w:val="left" w:pos="4479"/>
        </w:tabs>
        <w:ind w:left="4479" w:hanging="420"/>
      </w:pPr>
    </w:lvl>
    <w:lvl w:ilvl="3">
      <w:start w:val="1"/>
      <w:numFmt w:val="decimal"/>
      <w:lvlText w:val="%4."/>
      <w:lvlJc w:val="left"/>
      <w:pPr>
        <w:tabs>
          <w:tab w:val="left" w:pos="4899"/>
        </w:tabs>
        <w:ind w:left="4899" w:hanging="420"/>
      </w:pPr>
    </w:lvl>
    <w:lvl w:ilvl="4">
      <w:start w:val="1"/>
      <w:numFmt w:val="lowerLetter"/>
      <w:lvlText w:val="%5)"/>
      <w:lvlJc w:val="left"/>
      <w:pPr>
        <w:tabs>
          <w:tab w:val="left" w:pos="5319"/>
        </w:tabs>
        <w:ind w:left="5319" w:hanging="420"/>
      </w:pPr>
    </w:lvl>
    <w:lvl w:ilvl="5">
      <w:start w:val="1"/>
      <w:numFmt w:val="lowerRoman"/>
      <w:lvlText w:val="%6."/>
      <w:lvlJc w:val="right"/>
      <w:pPr>
        <w:tabs>
          <w:tab w:val="left" w:pos="5739"/>
        </w:tabs>
        <w:ind w:left="5739" w:hanging="420"/>
      </w:pPr>
    </w:lvl>
    <w:lvl w:ilvl="6">
      <w:start w:val="1"/>
      <w:numFmt w:val="decimal"/>
      <w:lvlText w:val="%7."/>
      <w:lvlJc w:val="left"/>
      <w:pPr>
        <w:tabs>
          <w:tab w:val="left" w:pos="6159"/>
        </w:tabs>
        <w:ind w:left="6159" w:hanging="420"/>
      </w:pPr>
    </w:lvl>
    <w:lvl w:ilvl="7">
      <w:start w:val="1"/>
      <w:numFmt w:val="lowerLetter"/>
      <w:lvlText w:val="%8)"/>
      <w:lvlJc w:val="left"/>
      <w:pPr>
        <w:tabs>
          <w:tab w:val="left" w:pos="6579"/>
        </w:tabs>
        <w:ind w:left="6579" w:hanging="420"/>
      </w:pPr>
    </w:lvl>
    <w:lvl w:ilvl="8">
      <w:start w:val="1"/>
      <w:numFmt w:val="lowerRoman"/>
      <w:lvlText w:val="%9."/>
      <w:lvlJc w:val="right"/>
      <w:pPr>
        <w:tabs>
          <w:tab w:val="left" w:pos="6999"/>
        </w:tabs>
        <w:ind w:left="6999" w:hanging="420"/>
      </w:pPr>
    </w:lvl>
  </w:abstractNum>
  <w:abstractNum w:abstractNumId="8">
    <w:nsid w:val="2225209C"/>
    <w:multiLevelType w:val="hybridMultilevel"/>
    <w:tmpl w:val="B472FE24"/>
    <w:lvl w:ilvl="0" w:tplc="4D2A9196">
      <w:start w:val="1"/>
      <w:numFmt w:val="japaneseCounting"/>
      <w:lvlText w:val="（%1）"/>
      <w:lvlJc w:val="left"/>
      <w:pPr>
        <w:ind w:left="1485" w:hanging="76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239C5724"/>
    <w:multiLevelType w:val="hybridMultilevel"/>
    <w:tmpl w:val="456CB102"/>
    <w:lvl w:ilvl="0" w:tplc="DCD682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023706"/>
    <w:multiLevelType w:val="singleLevel"/>
    <w:tmpl w:val="29023706"/>
    <w:lvl w:ilvl="0">
      <w:start w:val="1"/>
      <w:numFmt w:val="chineseCounting"/>
      <w:suff w:val="nothing"/>
      <w:lvlText w:val="%1、"/>
      <w:lvlJc w:val="left"/>
      <w:rPr>
        <w:rFonts w:hint="eastAsia"/>
      </w:rPr>
    </w:lvl>
  </w:abstractNum>
  <w:abstractNum w:abstractNumId="11">
    <w:nsid w:val="363C4A0D"/>
    <w:multiLevelType w:val="hybridMultilevel"/>
    <w:tmpl w:val="69B2608E"/>
    <w:lvl w:ilvl="0" w:tplc="41384F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D9D45C"/>
    <w:multiLevelType w:val="singleLevel"/>
    <w:tmpl w:val="3CD9D45C"/>
    <w:lvl w:ilvl="0">
      <w:start w:val="1"/>
      <w:numFmt w:val="decimal"/>
      <w:lvlText w:val="%1."/>
      <w:lvlJc w:val="left"/>
      <w:pPr>
        <w:tabs>
          <w:tab w:val="num" w:pos="312"/>
        </w:tabs>
      </w:pPr>
    </w:lvl>
  </w:abstractNum>
  <w:abstractNum w:abstractNumId="13">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3F65BC37"/>
    <w:multiLevelType w:val="singleLevel"/>
    <w:tmpl w:val="3F65BC37"/>
    <w:lvl w:ilvl="0">
      <w:start w:val="1"/>
      <w:numFmt w:val="decimal"/>
      <w:lvlText w:val="%1."/>
      <w:lvlJc w:val="left"/>
      <w:pPr>
        <w:tabs>
          <w:tab w:val="num" w:pos="312"/>
        </w:tabs>
      </w:pPr>
    </w:lvl>
  </w:abstractNum>
  <w:abstractNum w:abstractNumId="15">
    <w:nsid w:val="421A28AF"/>
    <w:multiLevelType w:val="hybridMultilevel"/>
    <w:tmpl w:val="0E46DF20"/>
    <w:lvl w:ilvl="0" w:tplc="04090001">
      <w:start w:val="1"/>
      <w:numFmt w:val="bullet"/>
      <w:lvlText w:val=""/>
      <w:lvlJc w:val="left"/>
      <w:pPr>
        <w:ind w:left="870" w:hanging="420"/>
      </w:pPr>
      <w:rPr>
        <w:rFonts w:ascii="Wingdings" w:hAnsi="Wingdings" w:hint="default"/>
      </w:rPr>
    </w:lvl>
    <w:lvl w:ilvl="1" w:tplc="04090003" w:tentative="1">
      <w:start w:val="1"/>
      <w:numFmt w:val="bullet"/>
      <w:lvlText w:val=""/>
      <w:lvlJc w:val="left"/>
      <w:pPr>
        <w:ind w:left="1290" w:hanging="420"/>
      </w:pPr>
      <w:rPr>
        <w:rFonts w:ascii="Wingdings" w:hAnsi="Wingdings" w:hint="default"/>
      </w:rPr>
    </w:lvl>
    <w:lvl w:ilvl="2" w:tplc="04090005"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3" w:tentative="1">
      <w:start w:val="1"/>
      <w:numFmt w:val="bullet"/>
      <w:lvlText w:val=""/>
      <w:lvlJc w:val="left"/>
      <w:pPr>
        <w:ind w:left="2550" w:hanging="420"/>
      </w:pPr>
      <w:rPr>
        <w:rFonts w:ascii="Wingdings" w:hAnsi="Wingdings" w:hint="default"/>
      </w:rPr>
    </w:lvl>
    <w:lvl w:ilvl="5" w:tplc="04090005"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3" w:tentative="1">
      <w:start w:val="1"/>
      <w:numFmt w:val="bullet"/>
      <w:lvlText w:val=""/>
      <w:lvlJc w:val="left"/>
      <w:pPr>
        <w:ind w:left="3810" w:hanging="420"/>
      </w:pPr>
      <w:rPr>
        <w:rFonts w:ascii="Wingdings" w:hAnsi="Wingdings" w:hint="default"/>
      </w:rPr>
    </w:lvl>
    <w:lvl w:ilvl="8" w:tplc="04090005" w:tentative="1">
      <w:start w:val="1"/>
      <w:numFmt w:val="bullet"/>
      <w:lvlText w:val=""/>
      <w:lvlJc w:val="left"/>
      <w:pPr>
        <w:ind w:left="4230" w:hanging="420"/>
      </w:pPr>
      <w:rPr>
        <w:rFonts w:ascii="Wingdings" w:hAnsi="Wingdings" w:hint="default"/>
      </w:rPr>
    </w:lvl>
  </w:abstractNum>
  <w:abstractNum w:abstractNumId="16">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2D7716F"/>
    <w:multiLevelType w:val="hybridMultilevel"/>
    <w:tmpl w:val="658AD69A"/>
    <w:lvl w:ilvl="0" w:tplc="3DCE935A">
      <w:start w:val="1"/>
      <w:numFmt w:val="japaneseCounting"/>
      <w:lvlText w:val="%1、"/>
      <w:lvlJc w:val="left"/>
      <w:pPr>
        <w:ind w:left="1653" w:hanging="720"/>
      </w:pPr>
      <w:rPr>
        <w:rFonts w:hint="default"/>
      </w:rPr>
    </w:lvl>
    <w:lvl w:ilvl="1" w:tplc="04090019" w:tentative="1">
      <w:start w:val="1"/>
      <w:numFmt w:val="lowerLetter"/>
      <w:lvlText w:val="%2)"/>
      <w:lvlJc w:val="left"/>
      <w:pPr>
        <w:ind w:left="1773" w:hanging="420"/>
      </w:pPr>
    </w:lvl>
    <w:lvl w:ilvl="2" w:tplc="0409001B" w:tentative="1">
      <w:start w:val="1"/>
      <w:numFmt w:val="lowerRoman"/>
      <w:lvlText w:val="%3."/>
      <w:lvlJc w:val="right"/>
      <w:pPr>
        <w:ind w:left="2193" w:hanging="420"/>
      </w:pPr>
    </w:lvl>
    <w:lvl w:ilvl="3" w:tplc="0409000F" w:tentative="1">
      <w:start w:val="1"/>
      <w:numFmt w:val="decimal"/>
      <w:lvlText w:val="%4."/>
      <w:lvlJc w:val="left"/>
      <w:pPr>
        <w:ind w:left="2613" w:hanging="420"/>
      </w:pPr>
    </w:lvl>
    <w:lvl w:ilvl="4" w:tplc="04090019" w:tentative="1">
      <w:start w:val="1"/>
      <w:numFmt w:val="lowerLetter"/>
      <w:lvlText w:val="%5)"/>
      <w:lvlJc w:val="left"/>
      <w:pPr>
        <w:ind w:left="3033" w:hanging="420"/>
      </w:pPr>
    </w:lvl>
    <w:lvl w:ilvl="5" w:tplc="0409001B" w:tentative="1">
      <w:start w:val="1"/>
      <w:numFmt w:val="lowerRoman"/>
      <w:lvlText w:val="%6."/>
      <w:lvlJc w:val="right"/>
      <w:pPr>
        <w:ind w:left="3453" w:hanging="420"/>
      </w:pPr>
    </w:lvl>
    <w:lvl w:ilvl="6" w:tplc="0409000F" w:tentative="1">
      <w:start w:val="1"/>
      <w:numFmt w:val="decimal"/>
      <w:lvlText w:val="%7."/>
      <w:lvlJc w:val="left"/>
      <w:pPr>
        <w:ind w:left="3873" w:hanging="420"/>
      </w:pPr>
    </w:lvl>
    <w:lvl w:ilvl="7" w:tplc="04090019" w:tentative="1">
      <w:start w:val="1"/>
      <w:numFmt w:val="lowerLetter"/>
      <w:lvlText w:val="%8)"/>
      <w:lvlJc w:val="left"/>
      <w:pPr>
        <w:ind w:left="4293" w:hanging="420"/>
      </w:pPr>
    </w:lvl>
    <w:lvl w:ilvl="8" w:tplc="0409001B" w:tentative="1">
      <w:start w:val="1"/>
      <w:numFmt w:val="lowerRoman"/>
      <w:lvlText w:val="%9."/>
      <w:lvlJc w:val="right"/>
      <w:pPr>
        <w:ind w:left="4713" w:hanging="420"/>
      </w:pPr>
    </w:lvl>
  </w:abstractNum>
  <w:abstractNum w:abstractNumId="18">
    <w:nsid w:val="757735B6"/>
    <w:multiLevelType w:val="hybridMultilevel"/>
    <w:tmpl w:val="C8C2419C"/>
    <w:lvl w:ilvl="0" w:tplc="83D042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EBC3DFD"/>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6"/>
  </w:num>
  <w:num w:numId="2">
    <w:abstractNumId w:val="3"/>
  </w:num>
  <w:num w:numId="3">
    <w:abstractNumId w:val="7"/>
  </w:num>
  <w:num w:numId="4">
    <w:abstractNumId w:val="13"/>
    <w:lvlOverride w:ilvl="0">
      <w:startOverride w:val="1"/>
    </w:lvlOverride>
  </w:num>
  <w:num w:numId="5">
    <w:abstractNumId w:val="0"/>
  </w:num>
  <w:num w:numId="6">
    <w:abstractNumId w:val="3"/>
  </w:num>
  <w:num w:numId="7">
    <w:abstractNumId w:val="6"/>
  </w:num>
  <w:num w:numId="8">
    <w:abstractNumId w:val="5"/>
  </w:num>
  <w:num w:numId="9">
    <w:abstractNumId w:val="11"/>
  </w:num>
  <w:num w:numId="10">
    <w:abstractNumId w:val="2"/>
  </w:num>
  <w:num w:numId="11">
    <w:abstractNumId w:val="8"/>
  </w:num>
  <w:num w:numId="12">
    <w:abstractNumId w:val="17"/>
  </w:num>
  <w:num w:numId="13">
    <w:abstractNumId w:val="4"/>
  </w:num>
  <w:num w:numId="14">
    <w:abstractNumId w:val="10"/>
  </w:num>
  <w:num w:numId="15">
    <w:abstractNumId w:val="14"/>
  </w:num>
  <w:num w:numId="16">
    <w:abstractNumId w:val="12"/>
  </w:num>
  <w:num w:numId="17">
    <w:abstractNumId w:val="18"/>
  </w:num>
  <w:num w:numId="18">
    <w:abstractNumId w:val="1"/>
  </w:num>
  <w:num w:numId="19">
    <w:abstractNumId w:val="9"/>
  </w:num>
  <w:num w:numId="20">
    <w:abstractNumId w:val="1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741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253"/>
    <w:rsid w:val="00040922"/>
    <w:rsid w:val="00051E51"/>
    <w:rsid w:val="000548B7"/>
    <w:rsid w:val="0005727A"/>
    <w:rsid w:val="00061137"/>
    <w:rsid w:val="000714A9"/>
    <w:rsid w:val="00076272"/>
    <w:rsid w:val="0007712F"/>
    <w:rsid w:val="0008103D"/>
    <w:rsid w:val="00081F94"/>
    <w:rsid w:val="00082075"/>
    <w:rsid w:val="00091675"/>
    <w:rsid w:val="00093C69"/>
    <w:rsid w:val="00095E35"/>
    <w:rsid w:val="000B028E"/>
    <w:rsid w:val="000B2A23"/>
    <w:rsid w:val="000B46B6"/>
    <w:rsid w:val="000B5627"/>
    <w:rsid w:val="000B612A"/>
    <w:rsid w:val="000C509E"/>
    <w:rsid w:val="000C7202"/>
    <w:rsid w:val="000F42D4"/>
    <w:rsid w:val="001013C7"/>
    <w:rsid w:val="00120740"/>
    <w:rsid w:val="00132DF1"/>
    <w:rsid w:val="00151FE3"/>
    <w:rsid w:val="00152AF7"/>
    <w:rsid w:val="0015538A"/>
    <w:rsid w:val="00157D41"/>
    <w:rsid w:val="00161281"/>
    <w:rsid w:val="00162658"/>
    <w:rsid w:val="00167689"/>
    <w:rsid w:val="001805D4"/>
    <w:rsid w:val="001915B6"/>
    <w:rsid w:val="001945DD"/>
    <w:rsid w:val="001A1588"/>
    <w:rsid w:val="001B542D"/>
    <w:rsid w:val="001B7DE0"/>
    <w:rsid w:val="001D1544"/>
    <w:rsid w:val="001E56B9"/>
    <w:rsid w:val="001E7F01"/>
    <w:rsid w:val="001F482C"/>
    <w:rsid w:val="001F5240"/>
    <w:rsid w:val="002005EF"/>
    <w:rsid w:val="00205CEA"/>
    <w:rsid w:val="00210A91"/>
    <w:rsid w:val="00212832"/>
    <w:rsid w:val="00213F1F"/>
    <w:rsid w:val="002155D0"/>
    <w:rsid w:val="0022114C"/>
    <w:rsid w:val="00225612"/>
    <w:rsid w:val="00255210"/>
    <w:rsid w:val="00257537"/>
    <w:rsid w:val="00264F2E"/>
    <w:rsid w:val="00267B4C"/>
    <w:rsid w:val="002712BA"/>
    <w:rsid w:val="0027442F"/>
    <w:rsid w:val="00290BA5"/>
    <w:rsid w:val="00294021"/>
    <w:rsid w:val="002A4D83"/>
    <w:rsid w:val="002A6850"/>
    <w:rsid w:val="002C4EED"/>
    <w:rsid w:val="002D4BDA"/>
    <w:rsid w:val="002D4F55"/>
    <w:rsid w:val="002E2E09"/>
    <w:rsid w:val="002E5361"/>
    <w:rsid w:val="002F27D3"/>
    <w:rsid w:val="002F45F4"/>
    <w:rsid w:val="003019B2"/>
    <w:rsid w:val="003133D5"/>
    <w:rsid w:val="00314EF2"/>
    <w:rsid w:val="00317D46"/>
    <w:rsid w:val="00322B5A"/>
    <w:rsid w:val="00322BE9"/>
    <w:rsid w:val="003248FF"/>
    <w:rsid w:val="00333570"/>
    <w:rsid w:val="00334BA9"/>
    <w:rsid w:val="003442B7"/>
    <w:rsid w:val="00356653"/>
    <w:rsid w:val="003724E4"/>
    <w:rsid w:val="00376C6E"/>
    <w:rsid w:val="00390090"/>
    <w:rsid w:val="0039062B"/>
    <w:rsid w:val="00394DB0"/>
    <w:rsid w:val="003C0443"/>
    <w:rsid w:val="003C04DF"/>
    <w:rsid w:val="003C351D"/>
    <w:rsid w:val="003D160A"/>
    <w:rsid w:val="003D61FA"/>
    <w:rsid w:val="003E476A"/>
    <w:rsid w:val="0040195A"/>
    <w:rsid w:val="00402946"/>
    <w:rsid w:val="004064D4"/>
    <w:rsid w:val="004156E2"/>
    <w:rsid w:val="004168FC"/>
    <w:rsid w:val="00425EB8"/>
    <w:rsid w:val="004332DF"/>
    <w:rsid w:val="004344AC"/>
    <w:rsid w:val="00434C4C"/>
    <w:rsid w:val="00434E30"/>
    <w:rsid w:val="00442C3E"/>
    <w:rsid w:val="00444E23"/>
    <w:rsid w:val="00450E2C"/>
    <w:rsid w:val="00461EE9"/>
    <w:rsid w:val="004648EC"/>
    <w:rsid w:val="00467767"/>
    <w:rsid w:val="004702A0"/>
    <w:rsid w:val="004751B8"/>
    <w:rsid w:val="004A1940"/>
    <w:rsid w:val="004B6171"/>
    <w:rsid w:val="004C43FD"/>
    <w:rsid w:val="004C6481"/>
    <w:rsid w:val="004D476B"/>
    <w:rsid w:val="004D4B85"/>
    <w:rsid w:val="004E2F45"/>
    <w:rsid w:val="004E38D8"/>
    <w:rsid w:val="004F17A3"/>
    <w:rsid w:val="004F59DC"/>
    <w:rsid w:val="004F7EC1"/>
    <w:rsid w:val="005125DE"/>
    <w:rsid w:val="00514489"/>
    <w:rsid w:val="00523CC2"/>
    <w:rsid w:val="00526A36"/>
    <w:rsid w:val="0053698D"/>
    <w:rsid w:val="00540DB4"/>
    <w:rsid w:val="00545C50"/>
    <w:rsid w:val="005462E4"/>
    <w:rsid w:val="0054706B"/>
    <w:rsid w:val="005520D9"/>
    <w:rsid w:val="00562BD8"/>
    <w:rsid w:val="0056352A"/>
    <w:rsid w:val="00565D28"/>
    <w:rsid w:val="005934D8"/>
    <w:rsid w:val="005960FD"/>
    <w:rsid w:val="005A79D1"/>
    <w:rsid w:val="005B3816"/>
    <w:rsid w:val="005C0785"/>
    <w:rsid w:val="005C6DA8"/>
    <w:rsid w:val="005C76E7"/>
    <w:rsid w:val="005D67B0"/>
    <w:rsid w:val="005E2C35"/>
    <w:rsid w:val="005F2940"/>
    <w:rsid w:val="005F4BAA"/>
    <w:rsid w:val="005F5C62"/>
    <w:rsid w:val="00603792"/>
    <w:rsid w:val="00616A3D"/>
    <w:rsid w:val="00623427"/>
    <w:rsid w:val="006275FB"/>
    <w:rsid w:val="0063507D"/>
    <w:rsid w:val="00635CC3"/>
    <w:rsid w:val="0063760A"/>
    <w:rsid w:val="006567C0"/>
    <w:rsid w:val="00664DBA"/>
    <w:rsid w:val="0066617B"/>
    <w:rsid w:val="0067480C"/>
    <w:rsid w:val="00677253"/>
    <w:rsid w:val="00680C81"/>
    <w:rsid w:val="00682A6E"/>
    <w:rsid w:val="00687101"/>
    <w:rsid w:val="00691E55"/>
    <w:rsid w:val="00694EE3"/>
    <w:rsid w:val="006954D9"/>
    <w:rsid w:val="0069748A"/>
    <w:rsid w:val="00697BF6"/>
    <w:rsid w:val="006A6518"/>
    <w:rsid w:val="006B76C4"/>
    <w:rsid w:val="006C21C0"/>
    <w:rsid w:val="006C265B"/>
    <w:rsid w:val="006C36F6"/>
    <w:rsid w:val="006D0494"/>
    <w:rsid w:val="006D2E6B"/>
    <w:rsid w:val="006D6402"/>
    <w:rsid w:val="006D67A1"/>
    <w:rsid w:val="006E1FED"/>
    <w:rsid w:val="006E6BA9"/>
    <w:rsid w:val="00707159"/>
    <w:rsid w:val="007110B2"/>
    <w:rsid w:val="0071378F"/>
    <w:rsid w:val="00716385"/>
    <w:rsid w:val="00723444"/>
    <w:rsid w:val="007238BF"/>
    <w:rsid w:val="007352D6"/>
    <w:rsid w:val="00741D1A"/>
    <w:rsid w:val="00753C2D"/>
    <w:rsid w:val="0076688D"/>
    <w:rsid w:val="0076725C"/>
    <w:rsid w:val="00770B3F"/>
    <w:rsid w:val="007740EA"/>
    <w:rsid w:val="00790EF8"/>
    <w:rsid w:val="00792C70"/>
    <w:rsid w:val="00792DFF"/>
    <w:rsid w:val="007954B2"/>
    <w:rsid w:val="00795FFF"/>
    <w:rsid w:val="007A639B"/>
    <w:rsid w:val="007B09B1"/>
    <w:rsid w:val="007C19EB"/>
    <w:rsid w:val="007C445E"/>
    <w:rsid w:val="007D748D"/>
    <w:rsid w:val="00802E7E"/>
    <w:rsid w:val="00806298"/>
    <w:rsid w:val="00810CF0"/>
    <w:rsid w:val="00814E41"/>
    <w:rsid w:val="008322AF"/>
    <w:rsid w:val="00850E9A"/>
    <w:rsid w:val="00876C90"/>
    <w:rsid w:val="008770AC"/>
    <w:rsid w:val="00881D97"/>
    <w:rsid w:val="008862E6"/>
    <w:rsid w:val="00894717"/>
    <w:rsid w:val="008A27C2"/>
    <w:rsid w:val="008A4A5A"/>
    <w:rsid w:val="008A4B74"/>
    <w:rsid w:val="008C7E9B"/>
    <w:rsid w:val="008D0C57"/>
    <w:rsid w:val="00915A78"/>
    <w:rsid w:val="00920648"/>
    <w:rsid w:val="00925BB9"/>
    <w:rsid w:val="00942100"/>
    <w:rsid w:val="00954516"/>
    <w:rsid w:val="00954C1C"/>
    <w:rsid w:val="009701DD"/>
    <w:rsid w:val="009712B3"/>
    <w:rsid w:val="009735D7"/>
    <w:rsid w:val="009769B0"/>
    <w:rsid w:val="00980598"/>
    <w:rsid w:val="009912B9"/>
    <w:rsid w:val="009955CE"/>
    <w:rsid w:val="00995ABC"/>
    <w:rsid w:val="009A0F4E"/>
    <w:rsid w:val="009A52B1"/>
    <w:rsid w:val="009B75C8"/>
    <w:rsid w:val="009C4822"/>
    <w:rsid w:val="009E5CB9"/>
    <w:rsid w:val="00A0748D"/>
    <w:rsid w:val="00A07669"/>
    <w:rsid w:val="00A11352"/>
    <w:rsid w:val="00A127F1"/>
    <w:rsid w:val="00A161C0"/>
    <w:rsid w:val="00A16B33"/>
    <w:rsid w:val="00A170F1"/>
    <w:rsid w:val="00A40EB3"/>
    <w:rsid w:val="00A432E3"/>
    <w:rsid w:val="00A43E18"/>
    <w:rsid w:val="00A44149"/>
    <w:rsid w:val="00A55074"/>
    <w:rsid w:val="00A55966"/>
    <w:rsid w:val="00A66275"/>
    <w:rsid w:val="00A70CBA"/>
    <w:rsid w:val="00A81256"/>
    <w:rsid w:val="00AA4095"/>
    <w:rsid w:val="00AB222C"/>
    <w:rsid w:val="00AB352D"/>
    <w:rsid w:val="00AB48EC"/>
    <w:rsid w:val="00AE7BBE"/>
    <w:rsid w:val="00AF1609"/>
    <w:rsid w:val="00AF675F"/>
    <w:rsid w:val="00B1318B"/>
    <w:rsid w:val="00B277EE"/>
    <w:rsid w:val="00B32183"/>
    <w:rsid w:val="00B4691C"/>
    <w:rsid w:val="00B53CC4"/>
    <w:rsid w:val="00B5559D"/>
    <w:rsid w:val="00B6647D"/>
    <w:rsid w:val="00B676A5"/>
    <w:rsid w:val="00B67E9D"/>
    <w:rsid w:val="00B7614A"/>
    <w:rsid w:val="00B81E08"/>
    <w:rsid w:val="00B90BE7"/>
    <w:rsid w:val="00B9185D"/>
    <w:rsid w:val="00B9625A"/>
    <w:rsid w:val="00B9740D"/>
    <w:rsid w:val="00BC7A12"/>
    <w:rsid w:val="00BD47CA"/>
    <w:rsid w:val="00BE716D"/>
    <w:rsid w:val="00BF2DDE"/>
    <w:rsid w:val="00BF3973"/>
    <w:rsid w:val="00C105A0"/>
    <w:rsid w:val="00C237E9"/>
    <w:rsid w:val="00C301E9"/>
    <w:rsid w:val="00C4020C"/>
    <w:rsid w:val="00C40CAA"/>
    <w:rsid w:val="00C55A03"/>
    <w:rsid w:val="00C63E66"/>
    <w:rsid w:val="00C671BA"/>
    <w:rsid w:val="00C73AE3"/>
    <w:rsid w:val="00C92E40"/>
    <w:rsid w:val="00CA2DDD"/>
    <w:rsid w:val="00CA76F8"/>
    <w:rsid w:val="00CB4486"/>
    <w:rsid w:val="00CC17F7"/>
    <w:rsid w:val="00CC256B"/>
    <w:rsid w:val="00CC3C21"/>
    <w:rsid w:val="00CF094D"/>
    <w:rsid w:val="00D0438E"/>
    <w:rsid w:val="00D061F5"/>
    <w:rsid w:val="00D21539"/>
    <w:rsid w:val="00D2272B"/>
    <w:rsid w:val="00D24352"/>
    <w:rsid w:val="00D33176"/>
    <w:rsid w:val="00D42C6E"/>
    <w:rsid w:val="00D43678"/>
    <w:rsid w:val="00D54B95"/>
    <w:rsid w:val="00D7270B"/>
    <w:rsid w:val="00D75C8F"/>
    <w:rsid w:val="00D85233"/>
    <w:rsid w:val="00D86BA3"/>
    <w:rsid w:val="00DB3AC7"/>
    <w:rsid w:val="00DC4161"/>
    <w:rsid w:val="00DC4976"/>
    <w:rsid w:val="00DD032B"/>
    <w:rsid w:val="00DE0162"/>
    <w:rsid w:val="00DF5389"/>
    <w:rsid w:val="00E00D1E"/>
    <w:rsid w:val="00E03197"/>
    <w:rsid w:val="00E034EE"/>
    <w:rsid w:val="00E060E2"/>
    <w:rsid w:val="00E144B8"/>
    <w:rsid w:val="00E34907"/>
    <w:rsid w:val="00E3641B"/>
    <w:rsid w:val="00E37BFD"/>
    <w:rsid w:val="00E40571"/>
    <w:rsid w:val="00E55116"/>
    <w:rsid w:val="00E601F6"/>
    <w:rsid w:val="00E7210B"/>
    <w:rsid w:val="00E731B3"/>
    <w:rsid w:val="00E81DC1"/>
    <w:rsid w:val="00E8527C"/>
    <w:rsid w:val="00E94198"/>
    <w:rsid w:val="00E95376"/>
    <w:rsid w:val="00EA1BD6"/>
    <w:rsid w:val="00EA38B1"/>
    <w:rsid w:val="00EC033A"/>
    <w:rsid w:val="00EC48EF"/>
    <w:rsid w:val="00EF5E85"/>
    <w:rsid w:val="00F013B8"/>
    <w:rsid w:val="00F0146A"/>
    <w:rsid w:val="00F032B8"/>
    <w:rsid w:val="00F039BB"/>
    <w:rsid w:val="00F11315"/>
    <w:rsid w:val="00F118C0"/>
    <w:rsid w:val="00F20395"/>
    <w:rsid w:val="00F21864"/>
    <w:rsid w:val="00F22504"/>
    <w:rsid w:val="00F411C2"/>
    <w:rsid w:val="00F51C3A"/>
    <w:rsid w:val="00F60A30"/>
    <w:rsid w:val="00F70FD1"/>
    <w:rsid w:val="00F719EB"/>
    <w:rsid w:val="00F76908"/>
    <w:rsid w:val="00F82734"/>
    <w:rsid w:val="00F83F89"/>
    <w:rsid w:val="00F84F01"/>
    <w:rsid w:val="00F906E4"/>
    <w:rsid w:val="00F9604D"/>
    <w:rsid w:val="00F974E5"/>
    <w:rsid w:val="00FA0A17"/>
    <w:rsid w:val="00FA7D64"/>
    <w:rsid w:val="00FB36AF"/>
    <w:rsid w:val="00FB5ECF"/>
    <w:rsid w:val="00FD0DF0"/>
    <w:rsid w:val="00FE3673"/>
    <w:rsid w:val="00FF0E56"/>
    <w:rsid w:val="00FF2F48"/>
    <w:rsid w:val="00FF51A3"/>
    <w:rsid w:val="01616169"/>
    <w:rsid w:val="01DF624F"/>
    <w:rsid w:val="05022463"/>
    <w:rsid w:val="077F43B3"/>
    <w:rsid w:val="0FB464C2"/>
    <w:rsid w:val="13443F37"/>
    <w:rsid w:val="17D654AF"/>
    <w:rsid w:val="195F3480"/>
    <w:rsid w:val="196B55C7"/>
    <w:rsid w:val="1BEF2DF2"/>
    <w:rsid w:val="1CA64C9C"/>
    <w:rsid w:val="1E991F2C"/>
    <w:rsid w:val="1F077B62"/>
    <w:rsid w:val="1F4122F9"/>
    <w:rsid w:val="1FA46BD3"/>
    <w:rsid w:val="202F79A2"/>
    <w:rsid w:val="21EF135E"/>
    <w:rsid w:val="22891C74"/>
    <w:rsid w:val="22DF0D97"/>
    <w:rsid w:val="293159F3"/>
    <w:rsid w:val="29920994"/>
    <w:rsid w:val="305675B0"/>
    <w:rsid w:val="3073521F"/>
    <w:rsid w:val="3191788B"/>
    <w:rsid w:val="331665FC"/>
    <w:rsid w:val="34A85964"/>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5C87292"/>
    <w:rsid w:val="66144017"/>
    <w:rsid w:val="663E522D"/>
    <w:rsid w:val="6C8B34FC"/>
    <w:rsid w:val="717F4C96"/>
    <w:rsid w:val="71C97C3F"/>
    <w:rsid w:val="74FA7E4E"/>
    <w:rsid w:val="79154C3B"/>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Char"/>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0146A"/>
    <w:pPr>
      <w:spacing w:after="120"/>
    </w:pPr>
  </w:style>
  <w:style w:type="paragraph" w:styleId="a4">
    <w:name w:val="Balloon Text"/>
    <w:basedOn w:val="a"/>
    <w:link w:val="Char0"/>
    <w:uiPriority w:val="99"/>
    <w:semiHidden/>
    <w:unhideWhenUsed/>
    <w:qFormat/>
    <w:rsid w:val="00F0146A"/>
    <w:rPr>
      <w:sz w:val="18"/>
      <w:szCs w:val="18"/>
    </w:rPr>
  </w:style>
  <w:style w:type="paragraph" w:styleId="a5">
    <w:name w:val="footer"/>
    <w:basedOn w:val="a"/>
    <w:link w:val="Char1"/>
    <w:rsid w:val="00F0146A"/>
    <w:pPr>
      <w:tabs>
        <w:tab w:val="center" w:pos="4153"/>
        <w:tab w:val="right" w:pos="8306"/>
      </w:tabs>
      <w:adjustRightInd w:val="0"/>
      <w:spacing w:line="240" w:lineRule="atLeast"/>
      <w:jc w:val="left"/>
    </w:pPr>
    <w:rPr>
      <w:kern w:val="0"/>
      <w:sz w:val="18"/>
      <w:szCs w:val="20"/>
    </w:rPr>
  </w:style>
  <w:style w:type="paragraph" w:styleId="a6">
    <w:name w:val="header"/>
    <w:basedOn w:val="a"/>
    <w:link w:val="Char2"/>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F0146A"/>
    <w:pPr>
      <w:ind w:firstLineChars="100" w:firstLine="420"/>
    </w:pPr>
    <w:rPr>
      <w:rFonts w:eastAsia="仿宋_GB2312"/>
      <w:szCs w:val="20"/>
    </w:rPr>
  </w:style>
  <w:style w:type="character" w:styleId="a8">
    <w:name w:val="page number"/>
    <w:basedOn w:val="a0"/>
    <w:qFormat/>
    <w:rsid w:val="00F0146A"/>
  </w:style>
  <w:style w:type="character" w:customStyle="1" w:styleId="Char">
    <w:name w:val="正文文本 Char"/>
    <w:basedOn w:val="a0"/>
    <w:link w:val="a3"/>
    <w:uiPriority w:val="99"/>
    <w:semiHidden/>
    <w:qFormat/>
    <w:rsid w:val="00F0146A"/>
    <w:rPr>
      <w:rFonts w:ascii="Times New Roman" w:eastAsia="宋体" w:hAnsi="Times New Roman" w:cs="Times New Roman"/>
      <w:szCs w:val="24"/>
    </w:rPr>
  </w:style>
  <w:style w:type="character" w:customStyle="1" w:styleId="Char3">
    <w:name w:val="正文首行缩进 Char"/>
    <w:basedOn w:val="Char"/>
    <w:link w:val="a7"/>
    <w:qFormat/>
    <w:rsid w:val="00F0146A"/>
    <w:rPr>
      <w:rFonts w:ascii="Times New Roman" w:eastAsia="仿宋_GB2312" w:hAnsi="Times New Roman" w:cs="Times New Roman"/>
      <w:szCs w:val="20"/>
    </w:rPr>
  </w:style>
  <w:style w:type="character" w:customStyle="1" w:styleId="Char1">
    <w:name w:val="页脚 Char"/>
    <w:basedOn w:val="a0"/>
    <w:link w:val="a5"/>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0">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1">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9">
    <w:name w:val="样式 宋体 五号 两端对齐 行距: 单倍行距"/>
    <w:basedOn w:val="a"/>
    <w:qFormat/>
    <w:rsid w:val="00F0146A"/>
    <w:pPr>
      <w:adjustRightInd w:val="0"/>
    </w:pPr>
    <w:rPr>
      <w:rFonts w:ascii="宋体" w:hAnsi="宋体"/>
      <w:kern w:val="0"/>
      <w:szCs w:val="20"/>
    </w:rPr>
  </w:style>
  <w:style w:type="character" w:customStyle="1" w:styleId="3Char">
    <w:name w:val="标题 3 Char"/>
    <w:basedOn w:val="a0"/>
    <w:link w:val="3"/>
    <w:uiPriority w:val="9"/>
    <w:semiHidden/>
    <w:qFormat/>
    <w:rsid w:val="00F0146A"/>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F014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F0146A"/>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F0146A"/>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sid w:val="00F0146A"/>
    <w:rPr>
      <w:rFonts w:ascii="Times New Roman" w:eastAsia="宋体" w:hAnsi="Times New Roman" w:cs="Times New Roman"/>
      <w:sz w:val="18"/>
      <w:szCs w:val="18"/>
    </w:rPr>
  </w:style>
  <w:style w:type="character" w:customStyle="1" w:styleId="Char2">
    <w:name w:val="页眉 Char"/>
    <w:basedOn w:val="a0"/>
    <w:link w:val="a6"/>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a">
    <w:name w:val="List Paragraph"/>
    <w:basedOn w:val="a"/>
    <w:uiPriority w:val="99"/>
    <w:rsid w:val="00C63E66"/>
    <w:pPr>
      <w:ind w:firstLineChars="200" w:firstLine="420"/>
    </w:pPr>
  </w:style>
  <w:style w:type="paragraph" w:styleId="ab">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 w:type="character" w:styleId="ac">
    <w:name w:val="Hyperlink"/>
    <w:basedOn w:val="a0"/>
    <w:uiPriority w:val="99"/>
    <w:unhideWhenUsed/>
    <w:rsid w:val="004C43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Char"/>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0146A"/>
    <w:pPr>
      <w:spacing w:after="120"/>
    </w:pPr>
  </w:style>
  <w:style w:type="paragraph" w:styleId="a4">
    <w:name w:val="Balloon Text"/>
    <w:basedOn w:val="a"/>
    <w:link w:val="Char0"/>
    <w:uiPriority w:val="99"/>
    <w:semiHidden/>
    <w:unhideWhenUsed/>
    <w:qFormat/>
    <w:rsid w:val="00F0146A"/>
    <w:rPr>
      <w:sz w:val="18"/>
      <w:szCs w:val="18"/>
    </w:rPr>
  </w:style>
  <w:style w:type="paragraph" w:styleId="a5">
    <w:name w:val="footer"/>
    <w:basedOn w:val="a"/>
    <w:link w:val="Char1"/>
    <w:rsid w:val="00F0146A"/>
    <w:pPr>
      <w:tabs>
        <w:tab w:val="center" w:pos="4153"/>
        <w:tab w:val="right" w:pos="8306"/>
      </w:tabs>
      <w:adjustRightInd w:val="0"/>
      <w:spacing w:line="240" w:lineRule="atLeast"/>
      <w:jc w:val="left"/>
    </w:pPr>
    <w:rPr>
      <w:kern w:val="0"/>
      <w:sz w:val="18"/>
      <w:szCs w:val="20"/>
    </w:rPr>
  </w:style>
  <w:style w:type="paragraph" w:styleId="a6">
    <w:name w:val="header"/>
    <w:basedOn w:val="a"/>
    <w:link w:val="Char2"/>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F0146A"/>
    <w:pPr>
      <w:ind w:firstLineChars="100" w:firstLine="420"/>
    </w:pPr>
    <w:rPr>
      <w:rFonts w:eastAsia="仿宋_GB2312"/>
      <w:szCs w:val="20"/>
    </w:rPr>
  </w:style>
  <w:style w:type="character" w:styleId="a8">
    <w:name w:val="page number"/>
    <w:basedOn w:val="a0"/>
    <w:qFormat/>
    <w:rsid w:val="00F0146A"/>
  </w:style>
  <w:style w:type="character" w:customStyle="1" w:styleId="Char">
    <w:name w:val="正文文本 Char"/>
    <w:basedOn w:val="a0"/>
    <w:link w:val="a3"/>
    <w:uiPriority w:val="99"/>
    <w:semiHidden/>
    <w:qFormat/>
    <w:rsid w:val="00F0146A"/>
    <w:rPr>
      <w:rFonts w:ascii="Times New Roman" w:eastAsia="宋体" w:hAnsi="Times New Roman" w:cs="Times New Roman"/>
      <w:szCs w:val="24"/>
    </w:rPr>
  </w:style>
  <w:style w:type="character" w:customStyle="1" w:styleId="Char3">
    <w:name w:val="正文首行缩进 Char"/>
    <w:basedOn w:val="Char"/>
    <w:link w:val="a7"/>
    <w:qFormat/>
    <w:rsid w:val="00F0146A"/>
    <w:rPr>
      <w:rFonts w:ascii="Times New Roman" w:eastAsia="仿宋_GB2312" w:hAnsi="Times New Roman" w:cs="Times New Roman"/>
      <w:szCs w:val="20"/>
    </w:rPr>
  </w:style>
  <w:style w:type="character" w:customStyle="1" w:styleId="Char1">
    <w:name w:val="页脚 Char"/>
    <w:basedOn w:val="a0"/>
    <w:link w:val="a5"/>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0">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1">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9">
    <w:name w:val="样式 宋体 五号 两端对齐 行距: 单倍行距"/>
    <w:basedOn w:val="a"/>
    <w:qFormat/>
    <w:rsid w:val="00F0146A"/>
    <w:pPr>
      <w:adjustRightInd w:val="0"/>
    </w:pPr>
    <w:rPr>
      <w:rFonts w:ascii="宋体" w:hAnsi="宋体"/>
      <w:kern w:val="0"/>
      <w:szCs w:val="20"/>
    </w:rPr>
  </w:style>
  <w:style w:type="character" w:customStyle="1" w:styleId="3Char">
    <w:name w:val="标题 3 Char"/>
    <w:basedOn w:val="a0"/>
    <w:link w:val="3"/>
    <w:uiPriority w:val="9"/>
    <w:semiHidden/>
    <w:qFormat/>
    <w:rsid w:val="00F0146A"/>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F014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F0146A"/>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F0146A"/>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sid w:val="00F0146A"/>
    <w:rPr>
      <w:rFonts w:ascii="Times New Roman" w:eastAsia="宋体" w:hAnsi="Times New Roman" w:cs="Times New Roman"/>
      <w:sz w:val="18"/>
      <w:szCs w:val="18"/>
    </w:rPr>
  </w:style>
  <w:style w:type="character" w:customStyle="1" w:styleId="Char2">
    <w:name w:val="页眉 Char"/>
    <w:basedOn w:val="a0"/>
    <w:link w:val="a6"/>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a">
    <w:name w:val="List Paragraph"/>
    <w:basedOn w:val="a"/>
    <w:uiPriority w:val="99"/>
    <w:rsid w:val="00C63E66"/>
    <w:pPr>
      <w:ind w:firstLineChars="200" w:firstLine="420"/>
    </w:pPr>
  </w:style>
  <w:style w:type="paragraph" w:styleId="ab">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02.195.67.116:8088/Apply/ApplySBFlowStateDetail.aspx?No=10325&amp;sid=A260C46C36DDAB2F5DF11B8DD1272517&amp;screen=E43D584DF1DD68925F799A01575386A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FBCB938-A338-43FE-93DB-6DDEEDA647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16</Pages>
  <Words>1944</Words>
  <Characters>11082</Characters>
  <Application>Microsoft Office Word</Application>
  <DocSecurity>0</DocSecurity>
  <Lines>92</Lines>
  <Paragraphs>25</Paragraphs>
  <ScaleCrop>false</ScaleCrop>
  <Company>Microsoft</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13</cp:revision>
  <cp:lastPrinted>2020-06-18T09:09:00Z</cp:lastPrinted>
  <dcterms:created xsi:type="dcterms:W3CDTF">2020-10-28T01:28:00Z</dcterms:created>
  <dcterms:modified xsi:type="dcterms:W3CDTF">2020-12-01T01:20:00Z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