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DB07A">
      <w:pPr>
        <w:rPr>
          <w:rFonts w:hint="eastAsia" w:ascii="黑体" w:hAnsi="黑体" w:eastAsia="黑体"/>
          <w:sz w:val="44"/>
          <w:szCs w:val="44"/>
        </w:rPr>
      </w:pPr>
      <w:bookmarkStart w:id="0" w:name="_GoBack"/>
      <w:bookmarkEnd w:id="0"/>
      <w:r>
        <w:rPr>
          <w:rFonts w:hint="eastAsia"/>
        </w:rPr>
        <w:t xml:space="preserve">                         </w:t>
      </w:r>
      <w:r>
        <w:rPr>
          <w:rFonts w:hint="eastAsia" w:ascii="黑体" w:hAnsi="黑体" w:eastAsia="黑体"/>
          <w:sz w:val="44"/>
          <w:szCs w:val="44"/>
        </w:rPr>
        <w:t>校史馆展板概况</w:t>
      </w:r>
    </w:p>
    <w:p w14:paraId="2916DCB8">
      <w:pPr>
        <w:spacing w:line="400" w:lineRule="exact"/>
        <w:rPr>
          <w:rFonts w:hint="eastAsia" w:ascii="楷体" w:hAnsi="楷体" w:eastAsia="楷体"/>
          <w:b/>
          <w:sz w:val="32"/>
          <w:szCs w:val="32"/>
        </w:rPr>
      </w:pPr>
    </w:p>
    <w:p w14:paraId="056BF710">
      <w:pPr>
        <w:spacing w:line="400" w:lineRule="exact"/>
        <w:rPr>
          <w:rFonts w:hint="eastAsia" w:ascii="楷体" w:hAnsi="楷体" w:eastAsia="楷体"/>
          <w:b/>
          <w:sz w:val="32"/>
          <w:szCs w:val="32"/>
        </w:rPr>
      </w:pPr>
      <w:r>
        <w:rPr>
          <w:rFonts w:hint="eastAsia" w:ascii="楷体" w:hAnsi="楷体" w:eastAsia="楷体"/>
          <w:b/>
          <w:sz w:val="32"/>
          <w:szCs w:val="32"/>
        </w:rPr>
        <w:t>第一篇  源远流长</w:t>
      </w:r>
    </w:p>
    <w:p w14:paraId="743A4BEB">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【一】历任校主要领导</w:t>
      </w:r>
    </w:p>
    <w:p w14:paraId="7C3E2F44">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【二】历史沿革</w:t>
      </w:r>
    </w:p>
    <w:p w14:paraId="3C312C37">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【三】校史回眸</w:t>
      </w:r>
    </w:p>
    <w:p w14:paraId="65826144">
      <w:pPr>
        <w:spacing w:line="400" w:lineRule="exact"/>
        <w:rPr>
          <w:rFonts w:hint="eastAsia" w:ascii="楷体" w:hAnsi="楷体" w:eastAsia="楷体"/>
          <w:sz w:val="28"/>
          <w:szCs w:val="28"/>
        </w:rPr>
      </w:pPr>
      <w:r>
        <w:rPr>
          <w:rFonts w:hint="eastAsia" w:ascii="楷体" w:hAnsi="楷体" w:eastAsia="楷体"/>
        </w:rPr>
        <w:t xml:space="preserve">     </w:t>
      </w:r>
      <w:r>
        <w:rPr>
          <w:rFonts w:hint="eastAsia" w:ascii="楷体" w:hAnsi="楷体" w:eastAsia="楷体"/>
          <w:sz w:val="28"/>
          <w:szCs w:val="28"/>
        </w:rPr>
        <w:t>第一章  创业无锡  北迁徐州（1952-1959</w:t>
      </w:r>
      <w:r>
        <w:rPr>
          <w:rFonts w:ascii="楷体" w:hAnsi="楷体" w:eastAsia="楷体"/>
          <w:sz w:val="28"/>
          <w:szCs w:val="28"/>
        </w:rPr>
        <w:t>）</w:t>
      </w:r>
    </w:p>
    <w:p w14:paraId="5161AF0A">
      <w:pPr>
        <w:spacing w:line="400" w:lineRule="exact"/>
        <w:rPr>
          <w:rFonts w:hint="eastAsia" w:ascii="楷体" w:hAnsi="楷体" w:eastAsia="楷体"/>
          <w:sz w:val="28"/>
          <w:szCs w:val="28"/>
        </w:rPr>
      </w:pPr>
      <w:r>
        <w:rPr>
          <w:rFonts w:hint="eastAsia" w:ascii="楷体" w:hAnsi="楷体" w:eastAsia="楷体"/>
          <w:sz w:val="28"/>
          <w:szCs w:val="28"/>
        </w:rPr>
        <w:t xml:space="preserve">          一、江苏省转业干部文化速成学校时期（1952-1958）</w:t>
      </w:r>
    </w:p>
    <w:p w14:paraId="7201D1E2">
      <w:pPr>
        <w:spacing w:line="400" w:lineRule="exact"/>
        <w:rPr>
          <w:rFonts w:hint="eastAsia" w:ascii="楷体" w:hAnsi="楷体" w:eastAsia="楷体"/>
          <w:sz w:val="28"/>
          <w:szCs w:val="28"/>
        </w:rPr>
      </w:pPr>
      <w:r>
        <w:rPr>
          <w:rFonts w:hint="eastAsia" w:ascii="楷体" w:hAnsi="楷体" w:eastAsia="楷体"/>
          <w:sz w:val="28"/>
          <w:szCs w:val="28"/>
        </w:rPr>
        <w:t xml:space="preserve">          二、江苏师范专科学校时期（1956-1959） </w:t>
      </w:r>
    </w:p>
    <w:p w14:paraId="036B06A1">
      <w:pPr>
        <w:spacing w:line="400" w:lineRule="exact"/>
        <w:rPr>
          <w:rFonts w:hint="eastAsia" w:ascii="楷体" w:hAnsi="楷体" w:eastAsia="楷体"/>
          <w:sz w:val="28"/>
          <w:szCs w:val="28"/>
        </w:rPr>
      </w:pPr>
      <w:r>
        <w:rPr>
          <w:rFonts w:hint="eastAsia" w:ascii="楷体" w:hAnsi="楷体" w:eastAsia="楷体"/>
          <w:sz w:val="28"/>
          <w:szCs w:val="28"/>
        </w:rPr>
        <w:t xml:space="preserve">    第二章  并校升格  稳步前进（1959-1965）</w:t>
      </w:r>
    </w:p>
    <w:p w14:paraId="5854FD08">
      <w:pPr>
        <w:spacing w:line="400" w:lineRule="exact"/>
        <w:rPr>
          <w:rFonts w:hint="eastAsia" w:ascii="楷体" w:hAnsi="楷体" w:eastAsia="楷体"/>
          <w:sz w:val="28"/>
          <w:szCs w:val="28"/>
        </w:rPr>
      </w:pPr>
      <w:r>
        <w:rPr>
          <w:rFonts w:hint="eastAsia" w:ascii="楷体" w:hAnsi="楷体" w:eastAsia="楷体"/>
          <w:sz w:val="28"/>
          <w:szCs w:val="28"/>
        </w:rPr>
        <w:t xml:space="preserve">          徐州师范学院前期（1959-1965）</w:t>
      </w:r>
    </w:p>
    <w:p w14:paraId="7F180556">
      <w:pPr>
        <w:spacing w:line="400" w:lineRule="exact"/>
        <w:rPr>
          <w:rFonts w:hint="eastAsia" w:ascii="楷体" w:hAnsi="楷体" w:eastAsia="楷体"/>
          <w:sz w:val="28"/>
          <w:szCs w:val="28"/>
        </w:rPr>
      </w:pPr>
      <w:r>
        <w:rPr>
          <w:rFonts w:hint="eastAsia" w:ascii="楷体" w:hAnsi="楷体" w:eastAsia="楷体"/>
          <w:sz w:val="28"/>
          <w:szCs w:val="28"/>
        </w:rPr>
        <w:t xml:space="preserve">    第三章  历尽劫难春风化雨（1966-1996） </w:t>
      </w:r>
    </w:p>
    <w:p w14:paraId="7E4A6B5D">
      <w:pPr>
        <w:spacing w:line="400" w:lineRule="exact"/>
        <w:rPr>
          <w:rFonts w:hint="eastAsia" w:ascii="楷体" w:hAnsi="楷体" w:eastAsia="楷体"/>
          <w:sz w:val="28"/>
          <w:szCs w:val="28"/>
        </w:rPr>
      </w:pPr>
      <w:r>
        <w:rPr>
          <w:rFonts w:hint="eastAsia" w:ascii="楷体" w:hAnsi="楷体" w:eastAsia="楷体"/>
          <w:sz w:val="28"/>
          <w:szCs w:val="28"/>
        </w:rPr>
        <w:t xml:space="preserve">         一、徐州师范学院中期（1966-1976）</w:t>
      </w:r>
    </w:p>
    <w:p w14:paraId="0440F37F">
      <w:pPr>
        <w:spacing w:line="400" w:lineRule="exact"/>
        <w:rPr>
          <w:rFonts w:hint="eastAsia" w:ascii="楷体" w:hAnsi="楷体" w:eastAsia="楷体"/>
          <w:sz w:val="28"/>
          <w:szCs w:val="28"/>
        </w:rPr>
      </w:pPr>
      <w:r>
        <w:rPr>
          <w:rFonts w:hint="eastAsia" w:ascii="楷体" w:hAnsi="楷体" w:eastAsia="楷体"/>
          <w:sz w:val="28"/>
          <w:szCs w:val="28"/>
        </w:rPr>
        <w:t xml:space="preserve">         二、徐州师范学院后期（1977-1996）</w:t>
      </w:r>
    </w:p>
    <w:p w14:paraId="3D31F0B1">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1.恢复与调整（1977-1985）</w:t>
      </w:r>
    </w:p>
    <w:p w14:paraId="6EEB7B49">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2.改革与发展（1986-1990）</w:t>
      </w:r>
    </w:p>
    <w:p w14:paraId="6568F423">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 xml:space="preserve">3.提速与奋进（1991-1996）    </w:t>
      </w:r>
    </w:p>
    <w:p w14:paraId="7F24877B">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第四章  更名师大快速发展（1996-2011）</w:t>
      </w:r>
    </w:p>
    <w:p w14:paraId="4178716E">
      <w:pPr>
        <w:spacing w:line="400" w:lineRule="exact"/>
        <w:ind w:firstLine="420"/>
        <w:rPr>
          <w:rFonts w:hint="eastAsia" w:ascii="楷体" w:hAnsi="楷体" w:eastAsia="楷体"/>
          <w:sz w:val="28"/>
          <w:szCs w:val="28"/>
        </w:rPr>
      </w:pPr>
      <w:r>
        <w:rPr>
          <w:rFonts w:hint="eastAsia" w:ascii="楷体" w:hAnsi="楷体" w:eastAsia="楷体"/>
          <w:sz w:val="28"/>
          <w:szCs w:val="28"/>
        </w:rPr>
        <w:t xml:space="preserve">      徐州师范大学时期（1996-2011）</w:t>
      </w:r>
    </w:p>
    <w:p w14:paraId="3C977C9B">
      <w:pPr>
        <w:spacing w:line="400" w:lineRule="exact"/>
        <w:ind w:firstLine="420"/>
        <w:rPr>
          <w:rFonts w:hint="eastAsia" w:ascii="楷体" w:hAnsi="楷体" w:eastAsia="楷体"/>
          <w:sz w:val="28"/>
          <w:szCs w:val="28"/>
        </w:rPr>
      </w:pPr>
      <w:r>
        <w:rPr>
          <w:rFonts w:hint="eastAsia" w:ascii="楷体" w:hAnsi="楷体" w:eastAsia="楷体"/>
          <w:sz w:val="28"/>
          <w:szCs w:val="28"/>
        </w:rPr>
        <w:t xml:space="preserve">         1.成功更名徐州师大</w:t>
      </w:r>
    </w:p>
    <w:p w14:paraId="742C20EE">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2.徐州工业学校并入</w:t>
      </w:r>
    </w:p>
    <w:p w14:paraId="6F660169">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3.成立公有民办科文学院</w:t>
      </w:r>
    </w:p>
    <w:p w14:paraId="5E8C232F">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4.获评全国文明单位</w:t>
      </w:r>
    </w:p>
    <w:p w14:paraId="0350625A">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5.人才培养成果丰硕</w:t>
      </w:r>
    </w:p>
    <w:p w14:paraId="17980683">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6.学科建设快速发展</w:t>
      </w:r>
    </w:p>
    <w:p w14:paraId="7369F3F5">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7.政产学研紧密结合</w:t>
      </w:r>
    </w:p>
    <w:p w14:paraId="26D412DF">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 xml:space="preserve">8.办学条件大为改善 </w:t>
      </w:r>
    </w:p>
    <w:p w14:paraId="2E718334">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第五章  迈进新时代再创新辉煌（2012-  ）</w:t>
      </w:r>
    </w:p>
    <w:p w14:paraId="57C0AC60">
      <w:pPr>
        <w:spacing w:line="400" w:lineRule="exact"/>
        <w:ind w:firstLine="420"/>
        <w:rPr>
          <w:rFonts w:hint="eastAsia" w:ascii="楷体" w:hAnsi="楷体" w:eastAsia="楷体"/>
          <w:sz w:val="28"/>
          <w:szCs w:val="28"/>
        </w:rPr>
      </w:pPr>
      <w:r>
        <w:rPr>
          <w:rFonts w:hint="eastAsia" w:ascii="楷体" w:hAnsi="楷体" w:eastAsia="楷体"/>
          <w:sz w:val="28"/>
          <w:szCs w:val="28"/>
        </w:rPr>
        <w:t xml:space="preserve">     江苏师范大学时期（2012-  ）</w:t>
      </w:r>
    </w:p>
    <w:p w14:paraId="01EB30FB">
      <w:pPr>
        <w:spacing w:line="400" w:lineRule="exact"/>
        <w:ind w:firstLine="420"/>
        <w:rPr>
          <w:rFonts w:hint="eastAsia" w:ascii="楷体" w:hAnsi="楷体" w:eastAsia="楷体"/>
          <w:sz w:val="28"/>
          <w:szCs w:val="28"/>
        </w:rPr>
      </w:pPr>
      <w:r>
        <w:rPr>
          <w:rFonts w:hint="eastAsia" w:ascii="楷体" w:hAnsi="楷体" w:eastAsia="楷体"/>
          <w:sz w:val="28"/>
          <w:szCs w:val="28"/>
        </w:rPr>
        <w:t xml:space="preserve">         1.更名江苏师范大学</w:t>
      </w:r>
    </w:p>
    <w:p w14:paraId="0A82D832">
      <w:pPr>
        <w:spacing w:line="400" w:lineRule="exact"/>
        <w:ind w:firstLine="420"/>
        <w:rPr>
          <w:rFonts w:hint="eastAsia" w:ascii="楷体" w:hAnsi="楷体" w:eastAsia="楷体"/>
          <w:sz w:val="28"/>
          <w:szCs w:val="28"/>
        </w:rPr>
      </w:pPr>
      <w:r>
        <w:rPr>
          <w:rFonts w:hint="eastAsia" w:ascii="楷体" w:hAnsi="楷体" w:eastAsia="楷体"/>
          <w:sz w:val="28"/>
          <w:szCs w:val="28"/>
        </w:rPr>
        <w:t xml:space="preserve">         2.举办60周年校庆</w:t>
      </w:r>
    </w:p>
    <w:p w14:paraId="1311DC71">
      <w:pPr>
        <w:spacing w:line="400" w:lineRule="exact"/>
        <w:ind w:firstLine="420"/>
        <w:rPr>
          <w:rFonts w:hint="eastAsia" w:ascii="楷体" w:hAnsi="楷体" w:eastAsia="楷体"/>
          <w:sz w:val="28"/>
          <w:szCs w:val="28"/>
        </w:rPr>
      </w:pPr>
      <w:r>
        <w:rPr>
          <w:rFonts w:hint="eastAsia" w:ascii="楷体" w:hAnsi="楷体" w:eastAsia="楷体"/>
          <w:sz w:val="28"/>
          <w:szCs w:val="28"/>
        </w:rPr>
        <w:t xml:space="preserve">         3.成为省部共建高校</w:t>
      </w:r>
    </w:p>
    <w:p w14:paraId="52A27596">
      <w:pPr>
        <w:spacing w:line="400" w:lineRule="exact"/>
        <w:ind w:firstLine="420"/>
        <w:rPr>
          <w:rFonts w:hint="eastAsia" w:ascii="楷体" w:hAnsi="楷体" w:eastAsia="楷体"/>
          <w:sz w:val="28"/>
          <w:szCs w:val="28"/>
        </w:rPr>
      </w:pPr>
      <w:r>
        <w:rPr>
          <w:rFonts w:hint="eastAsia" w:ascii="楷体" w:hAnsi="楷体" w:eastAsia="楷体"/>
          <w:sz w:val="28"/>
          <w:szCs w:val="28"/>
        </w:rPr>
        <w:t xml:space="preserve"> </w:t>
      </w:r>
    </w:p>
    <w:p w14:paraId="6D1E4EA4">
      <w:pPr>
        <w:spacing w:line="400" w:lineRule="exact"/>
        <w:ind w:firstLine="420"/>
        <w:rPr>
          <w:rFonts w:hint="eastAsia" w:ascii="楷体" w:hAnsi="楷体" w:eastAsia="楷体"/>
          <w:sz w:val="28"/>
          <w:szCs w:val="28"/>
        </w:rPr>
      </w:pPr>
    </w:p>
    <w:p w14:paraId="1B423F44">
      <w:pPr>
        <w:spacing w:line="400" w:lineRule="exact"/>
        <w:rPr>
          <w:rFonts w:hint="eastAsia" w:ascii="楷体" w:hAnsi="楷体" w:eastAsia="楷体"/>
          <w:b/>
          <w:sz w:val="32"/>
          <w:szCs w:val="32"/>
        </w:rPr>
      </w:pPr>
      <w:r>
        <w:rPr>
          <w:rFonts w:hint="eastAsia" w:ascii="楷体" w:hAnsi="楷体" w:eastAsia="楷体"/>
          <w:b/>
          <w:sz w:val="32"/>
          <w:szCs w:val="32"/>
        </w:rPr>
        <w:t>第二篇 时代华章</w:t>
      </w:r>
    </w:p>
    <w:p w14:paraId="31E0B41A">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【一】党建引领</w:t>
      </w:r>
    </w:p>
    <w:p w14:paraId="4F8DBE53">
      <w:pPr>
        <w:pStyle w:val="28"/>
        <w:spacing w:line="400" w:lineRule="exact"/>
        <w:ind w:left="930"/>
        <w:rPr>
          <w:rFonts w:hint="eastAsia" w:ascii="楷体" w:hAnsi="楷体" w:eastAsia="楷体"/>
          <w:sz w:val="28"/>
          <w:szCs w:val="28"/>
        </w:rPr>
      </w:pPr>
      <w:r>
        <w:rPr>
          <w:rFonts w:hint="eastAsia" w:ascii="楷体" w:hAnsi="楷体" w:eastAsia="楷体"/>
          <w:sz w:val="28"/>
          <w:szCs w:val="28"/>
        </w:rPr>
        <w:t>展示的是党建思政方面代表性成果</w:t>
      </w:r>
    </w:p>
    <w:p w14:paraId="2CBB6661">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【二】师资队伍</w:t>
      </w:r>
    </w:p>
    <w:p w14:paraId="2BAB2298">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一、优良的师德师风建设体系</w:t>
      </w:r>
    </w:p>
    <w:p w14:paraId="5EB96FA5">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二、高端的人才引育工作体系</w:t>
      </w:r>
    </w:p>
    <w:p w14:paraId="0381FD21">
      <w:pPr>
        <w:pStyle w:val="28"/>
        <w:spacing w:line="400" w:lineRule="exact"/>
        <w:ind w:left="280" w:firstLine="840" w:firstLineChars="300"/>
        <w:rPr>
          <w:rFonts w:hint="eastAsia" w:ascii="楷体" w:hAnsi="楷体" w:eastAsia="楷体"/>
          <w:sz w:val="28"/>
          <w:szCs w:val="28"/>
        </w:rPr>
      </w:pPr>
      <w:r>
        <w:rPr>
          <w:rFonts w:hint="eastAsia" w:ascii="楷体" w:hAnsi="楷体" w:eastAsia="楷体"/>
          <w:sz w:val="28"/>
          <w:szCs w:val="28"/>
        </w:rPr>
        <w:t>三、健全的教师专业发展体系</w:t>
      </w:r>
    </w:p>
    <w:p w14:paraId="687D0718">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四、科学的教师考核评价体系</w:t>
      </w:r>
    </w:p>
    <w:p w14:paraId="29F5ED6C">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五、优越的薪酬福利保障体系</w:t>
      </w:r>
    </w:p>
    <w:p w14:paraId="324207B1">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六、完善的教师荣誉激励体系</w:t>
      </w:r>
    </w:p>
    <w:p w14:paraId="1FC66592">
      <w:pPr>
        <w:spacing w:line="400" w:lineRule="exact"/>
        <w:ind w:firstLine="1400" w:firstLineChars="500"/>
        <w:rPr>
          <w:rFonts w:hint="eastAsia" w:ascii="楷体" w:hAnsi="楷体" w:eastAsia="楷体"/>
          <w:sz w:val="28"/>
          <w:szCs w:val="28"/>
        </w:rPr>
      </w:pPr>
      <w:r>
        <w:rPr>
          <w:rFonts w:hint="eastAsia" w:ascii="楷体" w:hAnsi="楷体" w:eastAsia="楷体"/>
          <w:sz w:val="28"/>
          <w:szCs w:val="28"/>
        </w:rPr>
        <w:t>另附：师资队伍学历结构图和职称教师数图</w:t>
      </w:r>
    </w:p>
    <w:p w14:paraId="38CF73F7">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1．</w:t>
      </w:r>
      <w:r>
        <w:rPr>
          <w:rFonts w:hint="eastAsia" w:ascii="楷体" w:hAnsi="楷体" w:eastAsia="楷体"/>
          <w:sz w:val="28"/>
          <w:szCs w:val="28"/>
          <w:u w:val="single"/>
        </w:rPr>
        <w:t xml:space="preserve"> 2012-2021</w:t>
      </w:r>
      <w:r>
        <w:rPr>
          <w:rFonts w:hint="eastAsia" w:ascii="楷体" w:hAnsi="楷体" w:eastAsia="楷体"/>
          <w:sz w:val="28"/>
          <w:szCs w:val="28"/>
        </w:rPr>
        <w:t>年专任教师学历结构（包括博士学位教师和专任教师）</w:t>
      </w:r>
    </w:p>
    <w:p w14:paraId="49ED719A">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2.</w:t>
      </w:r>
      <w:r>
        <w:rPr>
          <w:rFonts w:hint="eastAsia" w:ascii="楷体" w:hAnsi="楷体" w:eastAsia="楷体"/>
          <w:sz w:val="28"/>
          <w:szCs w:val="28"/>
          <w:u w:val="single"/>
        </w:rPr>
        <w:t>2012-2021</w:t>
      </w:r>
      <w:r>
        <w:rPr>
          <w:rFonts w:hint="eastAsia" w:ascii="楷体" w:hAnsi="楷体" w:eastAsia="楷体"/>
          <w:sz w:val="28"/>
          <w:szCs w:val="28"/>
        </w:rPr>
        <w:t>年高级职称教师数（包括高级职称·国家级人才数量和省部级人才数量）</w:t>
      </w:r>
    </w:p>
    <w:p w14:paraId="79242E77">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【三】学科建设</w:t>
      </w:r>
    </w:p>
    <w:p w14:paraId="093D8D41">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一、高水平大学建设</w:t>
      </w:r>
    </w:p>
    <w:p w14:paraId="78973798">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二、学科结构</w:t>
      </w:r>
    </w:p>
    <w:p w14:paraId="29344386">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三、学科发展水平</w:t>
      </w:r>
    </w:p>
    <w:p w14:paraId="7D99FD70">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四、省优势学科</w:t>
      </w:r>
    </w:p>
    <w:p w14:paraId="7776D350">
      <w:pPr>
        <w:pStyle w:val="28"/>
        <w:spacing w:line="400" w:lineRule="exact"/>
        <w:ind w:left="1560"/>
        <w:rPr>
          <w:rFonts w:hint="eastAsia" w:ascii="楷体" w:hAnsi="楷体" w:eastAsia="楷体"/>
          <w:sz w:val="28"/>
          <w:szCs w:val="28"/>
        </w:rPr>
      </w:pPr>
      <w:r>
        <w:rPr>
          <w:rFonts w:hint="eastAsia" w:ascii="楷体" w:hAnsi="楷体" w:eastAsia="楷体"/>
          <w:sz w:val="28"/>
          <w:szCs w:val="28"/>
        </w:rPr>
        <w:t>1.中国语言文学</w:t>
      </w:r>
    </w:p>
    <w:p w14:paraId="694B565A">
      <w:pPr>
        <w:pStyle w:val="28"/>
        <w:spacing w:line="400" w:lineRule="exact"/>
        <w:ind w:left="1560"/>
        <w:rPr>
          <w:rFonts w:hint="eastAsia" w:ascii="楷体" w:hAnsi="楷体" w:eastAsia="楷体"/>
          <w:sz w:val="28"/>
          <w:szCs w:val="28"/>
        </w:rPr>
      </w:pPr>
      <w:r>
        <w:rPr>
          <w:rFonts w:hint="eastAsia" w:ascii="楷体" w:hAnsi="楷体" w:eastAsia="楷体"/>
          <w:sz w:val="28"/>
          <w:szCs w:val="28"/>
        </w:rPr>
        <w:t>（1）师资队伍</w:t>
      </w:r>
    </w:p>
    <w:p w14:paraId="5E127321">
      <w:pPr>
        <w:pStyle w:val="28"/>
        <w:spacing w:line="400" w:lineRule="exact"/>
        <w:ind w:left="1560"/>
        <w:rPr>
          <w:rFonts w:hint="eastAsia" w:ascii="楷体" w:hAnsi="楷体" w:eastAsia="楷体"/>
          <w:sz w:val="28"/>
          <w:szCs w:val="28"/>
        </w:rPr>
      </w:pPr>
      <w:r>
        <w:rPr>
          <w:rFonts w:hint="eastAsia" w:ascii="楷体" w:hAnsi="楷体" w:eastAsia="楷体"/>
          <w:sz w:val="28"/>
          <w:szCs w:val="28"/>
        </w:rPr>
        <w:t>（2）国家级平台</w:t>
      </w:r>
    </w:p>
    <w:p w14:paraId="1EE541FB">
      <w:pPr>
        <w:pStyle w:val="28"/>
        <w:spacing w:line="400" w:lineRule="exact"/>
        <w:ind w:left="1560"/>
        <w:rPr>
          <w:rFonts w:hint="eastAsia" w:ascii="楷体" w:hAnsi="楷体" w:eastAsia="楷体"/>
          <w:sz w:val="28"/>
          <w:szCs w:val="28"/>
        </w:rPr>
      </w:pPr>
      <w:r>
        <w:rPr>
          <w:rFonts w:hint="eastAsia" w:ascii="楷体" w:hAnsi="楷体" w:eastAsia="楷体"/>
          <w:sz w:val="28"/>
          <w:szCs w:val="28"/>
        </w:rPr>
        <w:t>（3）国家级奖项</w:t>
      </w:r>
    </w:p>
    <w:p w14:paraId="2985728C">
      <w:pPr>
        <w:pStyle w:val="28"/>
        <w:spacing w:line="400" w:lineRule="exact"/>
        <w:ind w:left="1560"/>
        <w:rPr>
          <w:rFonts w:hint="eastAsia" w:ascii="楷体" w:hAnsi="楷体" w:eastAsia="楷体"/>
          <w:sz w:val="28"/>
          <w:szCs w:val="28"/>
        </w:rPr>
      </w:pPr>
      <w:r>
        <w:rPr>
          <w:rFonts w:hint="eastAsia" w:ascii="楷体" w:hAnsi="楷体" w:eastAsia="楷体"/>
          <w:sz w:val="28"/>
          <w:szCs w:val="28"/>
        </w:rPr>
        <w:t>（4）国家级项目</w:t>
      </w:r>
    </w:p>
    <w:p w14:paraId="710E75C2">
      <w:pPr>
        <w:pStyle w:val="28"/>
        <w:spacing w:line="400" w:lineRule="exact"/>
        <w:ind w:left="1560"/>
        <w:rPr>
          <w:rFonts w:hint="eastAsia" w:ascii="楷体" w:hAnsi="楷体" w:eastAsia="楷体"/>
          <w:sz w:val="28"/>
          <w:szCs w:val="28"/>
        </w:rPr>
      </w:pPr>
      <w:r>
        <w:rPr>
          <w:rFonts w:hint="eastAsia" w:ascii="楷体" w:hAnsi="楷体" w:eastAsia="楷体"/>
          <w:sz w:val="28"/>
          <w:szCs w:val="28"/>
        </w:rPr>
        <w:t>（5）国家级规划教材</w:t>
      </w:r>
    </w:p>
    <w:p w14:paraId="05F8F2D6">
      <w:pPr>
        <w:pStyle w:val="28"/>
        <w:spacing w:line="400" w:lineRule="exact"/>
        <w:ind w:left="1560"/>
        <w:rPr>
          <w:rFonts w:hint="eastAsia" w:ascii="楷体" w:hAnsi="楷体" w:eastAsia="楷体"/>
          <w:sz w:val="28"/>
          <w:szCs w:val="28"/>
        </w:rPr>
      </w:pPr>
      <w:r>
        <w:rPr>
          <w:rFonts w:hint="eastAsia" w:ascii="楷体" w:hAnsi="楷体" w:eastAsia="楷体"/>
          <w:sz w:val="28"/>
          <w:szCs w:val="28"/>
        </w:rPr>
        <w:t>（6）国际期刊</w:t>
      </w:r>
    </w:p>
    <w:p w14:paraId="69237DD0">
      <w:pPr>
        <w:pStyle w:val="28"/>
        <w:spacing w:line="400" w:lineRule="exact"/>
        <w:ind w:left="1560"/>
        <w:rPr>
          <w:rFonts w:hint="eastAsia" w:ascii="楷体" w:hAnsi="楷体" w:eastAsia="楷体"/>
          <w:sz w:val="28"/>
          <w:szCs w:val="28"/>
        </w:rPr>
      </w:pPr>
      <w:r>
        <w:rPr>
          <w:rFonts w:hint="eastAsia" w:ascii="楷体" w:hAnsi="楷体" w:eastAsia="楷体"/>
          <w:sz w:val="28"/>
          <w:szCs w:val="28"/>
        </w:rPr>
        <w:t>（7）内参刊发</w:t>
      </w:r>
    </w:p>
    <w:p w14:paraId="40E19177">
      <w:pPr>
        <w:pStyle w:val="28"/>
        <w:numPr>
          <w:ilvl w:val="0"/>
          <w:numId w:val="1"/>
        </w:numPr>
        <w:spacing w:line="400" w:lineRule="exact"/>
        <w:rPr>
          <w:rFonts w:hint="eastAsia" w:ascii="楷体" w:hAnsi="楷体" w:eastAsia="楷体"/>
          <w:sz w:val="28"/>
          <w:szCs w:val="28"/>
        </w:rPr>
      </w:pPr>
      <w:r>
        <w:rPr>
          <w:rFonts w:hint="eastAsia" w:ascii="楷体" w:hAnsi="楷体" w:eastAsia="楷体"/>
          <w:sz w:val="28"/>
          <w:szCs w:val="28"/>
        </w:rPr>
        <w:t xml:space="preserve">服务国家战略 </w:t>
      </w:r>
    </w:p>
    <w:p w14:paraId="28E2E8E3">
      <w:pPr>
        <w:pStyle w:val="28"/>
        <w:spacing w:line="400" w:lineRule="exact"/>
        <w:ind w:left="1560"/>
        <w:rPr>
          <w:rFonts w:hint="eastAsia" w:ascii="楷体" w:hAnsi="楷体" w:eastAsia="楷体"/>
          <w:sz w:val="28"/>
          <w:szCs w:val="28"/>
        </w:rPr>
      </w:pPr>
      <w:r>
        <w:rPr>
          <w:rFonts w:hint="eastAsia" w:ascii="楷体" w:hAnsi="楷体" w:eastAsia="楷体"/>
          <w:sz w:val="28"/>
          <w:szCs w:val="28"/>
        </w:rPr>
        <w:t>2.统计学</w:t>
      </w:r>
    </w:p>
    <w:p w14:paraId="2F095B01">
      <w:pPr>
        <w:pStyle w:val="28"/>
        <w:spacing w:line="400" w:lineRule="exact"/>
        <w:ind w:left="1560"/>
        <w:rPr>
          <w:rFonts w:hint="eastAsia" w:ascii="楷体" w:hAnsi="楷体" w:eastAsia="楷体"/>
          <w:sz w:val="28"/>
          <w:szCs w:val="28"/>
        </w:rPr>
      </w:pPr>
      <w:r>
        <w:rPr>
          <w:rFonts w:hint="eastAsia" w:ascii="楷体" w:hAnsi="楷体" w:eastAsia="楷体"/>
          <w:sz w:val="28"/>
          <w:szCs w:val="28"/>
        </w:rPr>
        <w:t>（1）师资队伍</w:t>
      </w:r>
    </w:p>
    <w:p w14:paraId="200977A0">
      <w:pPr>
        <w:pStyle w:val="28"/>
        <w:spacing w:line="400" w:lineRule="exact"/>
        <w:ind w:left="1560"/>
        <w:rPr>
          <w:rFonts w:hint="eastAsia" w:ascii="楷体" w:hAnsi="楷体" w:eastAsia="楷体"/>
          <w:sz w:val="28"/>
          <w:szCs w:val="28"/>
        </w:rPr>
      </w:pPr>
      <w:r>
        <w:rPr>
          <w:rFonts w:hint="eastAsia" w:ascii="楷体" w:hAnsi="楷体" w:eastAsia="楷体"/>
          <w:sz w:val="28"/>
          <w:szCs w:val="28"/>
        </w:rPr>
        <w:t>（2）国家级项目</w:t>
      </w:r>
    </w:p>
    <w:p w14:paraId="607C0052">
      <w:pPr>
        <w:pStyle w:val="28"/>
        <w:spacing w:line="400" w:lineRule="exact"/>
        <w:ind w:left="1560"/>
        <w:rPr>
          <w:rFonts w:hint="eastAsia" w:ascii="楷体" w:hAnsi="楷体" w:eastAsia="楷体"/>
          <w:sz w:val="28"/>
          <w:szCs w:val="28"/>
        </w:rPr>
      </w:pPr>
      <w:r>
        <w:rPr>
          <w:rFonts w:hint="eastAsia" w:ascii="楷体" w:hAnsi="楷体" w:eastAsia="楷体"/>
          <w:sz w:val="28"/>
          <w:szCs w:val="28"/>
        </w:rPr>
        <w:t>（3）部省级奖项</w:t>
      </w:r>
    </w:p>
    <w:p w14:paraId="00A37186">
      <w:pPr>
        <w:pStyle w:val="28"/>
        <w:spacing w:line="400" w:lineRule="exact"/>
        <w:ind w:left="1560"/>
        <w:rPr>
          <w:rFonts w:hint="eastAsia" w:ascii="楷体" w:hAnsi="楷体" w:eastAsia="楷体"/>
          <w:sz w:val="28"/>
          <w:szCs w:val="28"/>
        </w:rPr>
      </w:pPr>
      <w:r>
        <w:rPr>
          <w:rFonts w:hint="eastAsia" w:ascii="楷体" w:hAnsi="楷体" w:eastAsia="楷体"/>
          <w:sz w:val="28"/>
          <w:szCs w:val="28"/>
        </w:rPr>
        <w:t>（4）国家级平台</w:t>
      </w:r>
    </w:p>
    <w:p w14:paraId="4080B3C8">
      <w:pPr>
        <w:pStyle w:val="28"/>
        <w:spacing w:line="400" w:lineRule="exact"/>
        <w:ind w:left="1560"/>
        <w:rPr>
          <w:rFonts w:hint="eastAsia" w:ascii="楷体" w:hAnsi="楷体" w:eastAsia="楷体"/>
          <w:sz w:val="28"/>
          <w:szCs w:val="28"/>
        </w:rPr>
      </w:pPr>
      <w:r>
        <w:rPr>
          <w:rFonts w:hint="eastAsia" w:ascii="楷体" w:hAnsi="楷体" w:eastAsia="楷体"/>
          <w:sz w:val="28"/>
          <w:szCs w:val="28"/>
        </w:rPr>
        <w:t>3.教育学</w:t>
      </w:r>
    </w:p>
    <w:p w14:paraId="487D1A15">
      <w:pPr>
        <w:pStyle w:val="28"/>
        <w:spacing w:line="400" w:lineRule="exact"/>
        <w:ind w:left="1560"/>
        <w:rPr>
          <w:rFonts w:hint="eastAsia" w:ascii="楷体" w:hAnsi="楷体" w:eastAsia="楷体"/>
          <w:sz w:val="28"/>
          <w:szCs w:val="28"/>
        </w:rPr>
      </w:pPr>
      <w:r>
        <w:rPr>
          <w:rFonts w:hint="eastAsia" w:ascii="楷体" w:hAnsi="楷体" w:eastAsia="楷体"/>
          <w:sz w:val="28"/>
          <w:szCs w:val="28"/>
        </w:rPr>
        <w:t>（1）师资队伍</w:t>
      </w:r>
    </w:p>
    <w:p w14:paraId="30E670C5">
      <w:pPr>
        <w:pStyle w:val="28"/>
        <w:spacing w:line="400" w:lineRule="exact"/>
        <w:ind w:left="1560"/>
        <w:rPr>
          <w:rFonts w:hint="eastAsia" w:ascii="楷体" w:hAnsi="楷体" w:eastAsia="楷体"/>
          <w:sz w:val="28"/>
          <w:szCs w:val="28"/>
        </w:rPr>
      </w:pPr>
      <w:r>
        <w:rPr>
          <w:rFonts w:hint="eastAsia" w:ascii="楷体" w:hAnsi="楷体" w:eastAsia="楷体"/>
          <w:sz w:val="28"/>
          <w:szCs w:val="28"/>
        </w:rPr>
        <w:t>（2）国家级/省级平台</w:t>
      </w:r>
    </w:p>
    <w:p w14:paraId="3EC8DAFD">
      <w:pPr>
        <w:pStyle w:val="28"/>
        <w:spacing w:line="400" w:lineRule="exact"/>
        <w:ind w:left="1560"/>
        <w:rPr>
          <w:rFonts w:hint="eastAsia" w:ascii="楷体" w:hAnsi="楷体" w:eastAsia="楷体"/>
          <w:sz w:val="28"/>
          <w:szCs w:val="28"/>
        </w:rPr>
      </w:pPr>
      <w:r>
        <w:rPr>
          <w:rFonts w:hint="eastAsia" w:ascii="楷体" w:hAnsi="楷体" w:eastAsia="楷体"/>
          <w:sz w:val="28"/>
          <w:szCs w:val="28"/>
        </w:rPr>
        <w:t>（3）部省级奖项</w:t>
      </w:r>
    </w:p>
    <w:p w14:paraId="50812B3F">
      <w:pPr>
        <w:pStyle w:val="28"/>
        <w:spacing w:line="400" w:lineRule="exact"/>
        <w:ind w:left="1560"/>
        <w:rPr>
          <w:rFonts w:hint="eastAsia" w:ascii="楷体" w:hAnsi="楷体" w:eastAsia="楷体"/>
          <w:sz w:val="28"/>
          <w:szCs w:val="28"/>
        </w:rPr>
      </w:pPr>
      <w:r>
        <w:rPr>
          <w:rFonts w:hint="eastAsia" w:ascii="楷体" w:hAnsi="楷体" w:eastAsia="楷体"/>
          <w:sz w:val="28"/>
          <w:szCs w:val="28"/>
        </w:rPr>
        <w:t>（4）国家级奖项</w:t>
      </w:r>
    </w:p>
    <w:p w14:paraId="3F623C38">
      <w:pPr>
        <w:pStyle w:val="28"/>
        <w:spacing w:line="400" w:lineRule="exact"/>
        <w:ind w:left="1560"/>
        <w:rPr>
          <w:rFonts w:hint="eastAsia" w:ascii="楷体" w:hAnsi="楷体" w:eastAsia="楷体"/>
          <w:sz w:val="28"/>
          <w:szCs w:val="28"/>
        </w:rPr>
      </w:pPr>
      <w:r>
        <w:rPr>
          <w:rFonts w:hint="eastAsia" w:ascii="楷体" w:hAnsi="楷体" w:eastAsia="楷体"/>
          <w:sz w:val="28"/>
          <w:szCs w:val="28"/>
        </w:rPr>
        <w:t>4.生物学</w:t>
      </w:r>
    </w:p>
    <w:p w14:paraId="3403E645">
      <w:pPr>
        <w:pStyle w:val="28"/>
        <w:spacing w:line="400" w:lineRule="exact"/>
        <w:ind w:left="1560"/>
        <w:rPr>
          <w:rFonts w:hint="eastAsia" w:ascii="楷体" w:hAnsi="楷体" w:eastAsia="楷体"/>
          <w:sz w:val="28"/>
          <w:szCs w:val="28"/>
        </w:rPr>
      </w:pPr>
      <w:r>
        <w:rPr>
          <w:rFonts w:hint="eastAsia" w:ascii="楷体" w:hAnsi="楷体" w:eastAsia="楷体"/>
          <w:sz w:val="28"/>
          <w:szCs w:val="28"/>
        </w:rPr>
        <w:t>（1）师资队伍</w:t>
      </w:r>
    </w:p>
    <w:p w14:paraId="786072F3">
      <w:pPr>
        <w:pStyle w:val="28"/>
        <w:spacing w:line="400" w:lineRule="exact"/>
        <w:ind w:left="1560"/>
        <w:rPr>
          <w:rFonts w:hint="eastAsia" w:ascii="楷体" w:hAnsi="楷体" w:eastAsia="楷体"/>
          <w:sz w:val="28"/>
          <w:szCs w:val="28"/>
        </w:rPr>
      </w:pPr>
      <w:r>
        <w:rPr>
          <w:rFonts w:hint="eastAsia" w:ascii="楷体" w:hAnsi="楷体" w:eastAsia="楷体"/>
          <w:sz w:val="28"/>
          <w:szCs w:val="28"/>
        </w:rPr>
        <w:t>（2）国家级项目</w:t>
      </w:r>
    </w:p>
    <w:p w14:paraId="7B18E54A">
      <w:pPr>
        <w:pStyle w:val="28"/>
        <w:spacing w:line="400" w:lineRule="exact"/>
        <w:ind w:left="1560"/>
        <w:rPr>
          <w:rFonts w:hint="eastAsia" w:ascii="楷体" w:hAnsi="楷体" w:eastAsia="楷体"/>
          <w:sz w:val="28"/>
          <w:szCs w:val="28"/>
        </w:rPr>
      </w:pPr>
      <w:r>
        <w:rPr>
          <w:rFonts w:hint="eastAsia" w:ascii="楷体" w:hAnsi="楷体" w:eastAsia="楷体"/>
          <w:sz w:val="28"/>
          <w:szCs w:val="28"/>
        </w:rPr>
        <w:t>（3）部省级奖项</w:t>
      </w:r>
    </w:p>
    <w:p w14:paraId="575F3DB6">
      <w:pPr>
        <w:pStyle w:val="28"/>
        <w:spacing w:line="400" w:lineRule="exact"/>
        <w:ind w:left="1560"/>
        <w:rPr>
          <w:rFonts w:hint="eastAsia" w:ascii="楷体" w:hAnsi="楷体" w:eastAsia="楷体"/>
          <w:sz w:val="28"/>
          <w:szCs w:val="28"/>
        </w:rPr>
      </w:pPr>
      <w:r>
        <w:rPr>
          <w:rFonts w:hint="eastAsia" w:ascii="楷体" w:hAnsi="楷体" w:eastAsia="楷体"/>
          <w:sz w:val="28"/>
          <w:szCs w:val="28"/>
        </w:rPr>
        <w:t>（4）服务国家甘薯产业</w:t>
      </w:r>
    </w:p>
    <w:p w14:paraId="756533BD">
      <w:pPr>
        <w:pStyle w:val="28"/>
        <w:spacing w:line="400" w:lineRule="exact"/>
        <w:ind w:left="1560"/>
        <w:rPr>
          <w:rFonts w:hint="eastAsia" w:ascii="楷体" w:hAnsi="楷体" w:eastAsia="楷体"/>
          <w:sz w:val="28"/>
          <w:szCs w:val="28"/>
        </w:rPr>
      </w:pPr>
      <w:r>
        <w:rPr>
          <w:rFonts w:hint="eastAsia" w:ascii="楷体" w:hAnsi="楷体" w:eastAsia="楷体"/>
          <w:sz w:val="28"/>
          <w:szCs w:val="28"/>
        </w:rPr>
        <w:t>（5）国家级平台</w:t>
      </w:r>
    </w:p>
    <w:p w14:paraId="1EC9DD26">
      <w:pPr>
        <w:pStyle w:val="28"/>
        <w:spacing w:line="400" w:lineRule="exact"/>
        <w:ind w:left="1560"/>
        <w:rPr>
          <w:rFonts w:hint="eastAsia" w:ascii="楷体" w:hAnsi="楷体" w:eastAsia="楷体"/>
          <w:sz w:val="28"/>
          <w:szCs w:val="28"/>
        </w:rPr>
      </w:pPr>
      <w:r>
        <w:rPr>
          <w:rFonts w:hint="eastAsia" w:ascii="楷体" w:hAnsi="楷体" w:eastAsia="楷体"/>
          <w:sz w:val="28"/>
          <w:szCs w:val="28"/>
        </w:rPr>
        <w:t>5.光学工程</w:t>
      </w:r>
    </w:p>
    <w:p w14:paraId="20B6DF02">
      <w:pPr>
        <w:pStyle w:val="28"/>
        <w:spacing w:line="400" w:lineRule="exact"/>
        <w:ind w:left="1560"/>
        <w:rPr>
          <w:rFonts w:hint="eastAsia" w:ascii="楷体" w:hAnsi="楷体" w:eastAsia="楷体"/>
          <w:sz w:val="28"/>
          <w:szCs w:val="28"/>
        </w:rPr>
      </w:pPr>
      <w:r>
        <w:rPr>
          <w:rFonts w:hint="eastAsia" w:ascii="楷体" w:hAnsi="楷体" w:eastAsia="楷体"/>
          <w:sz w:val="28"/>
          <w:szCs w:val="28"/>
        </w:rPr>
        <w:t>（1）师资队伍</w:t>
      </w:r>
    </w:p>
    <w:p w14:paraId="3B157253">
      <w:pPr>
        <w:pStyle w:val="28"/>
        <w:spacing w:line="400" w:lineRule="exact"/>
        <w:ind w:left="1560"/>
        <w:rPr>
          <w:rFonts w:hint="eastAsia" w:ascii="楷体" w:hAnsi="楷体" w:eastAsia="楷体"/>
          <w:sz w:val="28"/>
          <w:szCs w:val="28"/>
        </w:rPr>
      </w:pPr>
      <w:r>
        <w:rPr>
          <w:rFonts w:hint="eastAsia" w:ascii="楷体" w:hAnsi="楷体" w:eastAsia="楷体"/>
          <w:sz w:val="28"/>
          <w:szCs w:val="28"/>
        </w:rPr>
        <w:t>（2）国家级/省级平台</w:t>
      </w:r>
    </w:p>
    <w:p w14:paraId="1B2642D5">
      <w:pPr>
        <w:pStyle w:val="28"/>
        <w:spacing w:line="400" w:lineRule="exact"/>
        <w:ind w:left="1560"/>
        <w:rPr>
          <w:rFonts w:hint="eastAsia" w:ascii="楷体" w:hAnsi="楷体" w:eastAsia="楷体"/>
          <w:sz w:val="28"/>
          <w:szCs w:val="28"/>
        </w:rPr>
      </w:pPr>
      <w:r>
        <w:rPr>
          <w:rFonts w:hint="eastAsia" w:ascii="楷体" w:hAnsi="楷体" w:eastAsia="楷体"/>
          <w:sz w:val="28"/>
          <w:szCs w:val="28"/>
        </w:rPr>
        <w:t>（3）国家级项目</w:t>
      </w:r>
    </w:p>
    <w:p w14:paraId="60BAD6E9">
      <w:pPr>
        <w:pStyle w:val="28"/>
        <w:spacing w:line="400" w:lineRule="exact"/>
        <w:ind w:left="1560"/>
        <w:rPr>
          <w:rFonts w:hint="eastAsia" w:ascii="楷体" w:hAnsi="楷体" w:eastAsia="楷体"/>
          <w:sz w:val="28"/>
          <w:szCs w:val="28"/>
        </w:rPr>
      </w:pPr>
      <w:r>
        <w:rPr>
          <w:rFonts w:hint="eastAsia" w:ascii="楷体" w:hAnsi="楷体" w:eastAsia="楷体"/>
          <w:sz w:val="28"/>
          <w:szCs w:val="28"/>
        </w:rPr>
        <w:t>（4）服务社会</w:t>
      </w:r>
    </w:p>
    <w:p w14:paraId="61761B68">
      <w:pPr>
        <w:pStyle w:val="28"/>
        <w:spacing w:line="400" w:lineRule="exact"/>
        <w:ind w:left="1560"/>
        <w:rPr>
          <w:rFonts w:hint="eastAsia" w:ascii="楷体" w:hAnsi="楷体" w:eastAsia="楷体"/>
          <w:sz w:val="28"/>
          <w:szCs w:val="28"/>
        </w:rPr>
      </w:pPr>
      <w:r>
        <w:rPr>
          <w:rFonts w:hint="eastAsia" w:ascii="楷体" w:hAnsi="楷体" w:eastAsia="楷体"/>
          <w:sz w:val="28"/>
          <w:szCs w:val="28"/>
        </w:rPr>
        <w:t>6.地理学</w:t>
      </w:r>
    </w:p>
    <w:p w14:paraId="4680E45C">
      <w:pPr>
        <w:pStyle w:val="28"/>
        <w:spacing w:line="400" w:lineRule="exact"/>
        <w:ind w:left="1560"/>
        <w:rPr>
          <w:rFonts w:hint="eastAsia" w:ascii="楷体" w:hAnsi="楷体" w:eastAsia="楷体"/>
          <w:sz w:val="28"/>
          <w:szCs w:val="28"/>
        </w:rPr>
      </w:pPr>
      <w:r>
        <w:rPr>
          <w:rFonts w:hint="eastAsia" w:ascii="楷体" w:hAnsi="楷体" w:eastAsia="楷体"/>
          <w:sz w:val="28"/>
          <w:szCs w:val="28"/>
        </w:rPr>
        <w:t>（1）师资队伍</w:t>
      </w:r>
    </w:p>
    <w:p w14:paraId="02CC3FA9">
      <w:pPr>
        <w:pStyle w:val="28"/>
        <w:spacing w:line="400" w:lineRule="exact"/>
        <w:ind w:left="1560"/>
        <w:rPr>
          <w:rFonts w:hint="eastAsia" w:ascii="楷体" w:hAnsi="楷体" w:eastAsia="楷体"/>
          <w:sz w:val="28"/>
          <w:szCs w:val="28"/>
        </w:rPr>
      </w:pPr>
      <w:r>
        <w:rPr>
          <w:rFonts w:hint="eastAsia" w:ascii="楷体" w:hAnsi="楷体" w:eastAsia="楷体"/>
          <w:sz w:val="28"/>
          <w:szCs w:val="28"/>
        </w:rPr>
        <w:t>（2）国家级项目</w:t>
      </w:r>
    </w:p>
    <w:p w14:paraId="297736D1">
      <w:pPr>
        <w:pStyle w:val="28"/>
        <w:spacing w:line="400" w:lineRule="exact"/>
        <w:ind w:left="1560"/>
        <w:rPr>
          <w:rFonts w:hint="eastAsia" w:ascii="楷体" w:hAnsi="楷体" w:eastAsia="楷体"/>
          <w:sz w:val="28"/>
          <w:szCs w:val="28"/>
        </w:rPr>
      </w:pPr>
      <w:r>
        <w:rPr>
          <w:rFonts w:hint="eastAsia" w:ascii="楷体" w:hAnsi="楷体" w:eastAsia="楷体"/>
          <w:sz w:val="28"/>
          <w:szCs w:val="28"/>
        </w:rPr>
        <w:t>（3）省级奖项</w:t>
      </w:r>
    </w:p>
    <w:p w14:paraId="649CBA9E">
      <w:pPr>
        <w:pStyle w:val="28"/>
        <w:spacing w:line="400" w:lineRule="exact"/>
        <w:ind w:left="1560"/>
        <w:rPr>
          <w:rFonts w:hint="eastAsia" w:ascii="楷体" w:hAnsi="楷体" w:eastAsia="楷体"/>
          <w:sz w:val="28"/>
          <w:szCs w:val="28"/>
        </w:rPr>
      </w:pPr>
      <w:r>
        <w:rPr>
          <w:rFonts w:hint="eastAsia" w:ascii="楷体" w:hAnsi="楷体" w:eastAsia="楷体"/>
          <w:sz w:val="28"/>
          <w:szCs w:val="28"/>
        </w:rPr>
        <w:t>（4）服务国家战略</w:t>
      </w:r>
    </w:p>
    <w:p w14:paraId="4BA37DAC">
      <w:pPr>
        <w:pStyle w:val="28"/>
        <w:spacing w:line="400" w:lineRule="exact"/>
        <w:ind w:left="1560"/>
        <w:rPr>
          <w:rFonts w:hint="eastAsia" w:ascii="楷体" w:hAnsi="楷体" w:eastAsia="楷体"/>
          <w:sz w:val="28"/>
          <w:szCs w:val="28"/>
        </w:rPr>
      </w:pPr>
      <w:r>
        <w:rPr>
          <w:rFonts w:hint="eastAsia" w:ascii="楷体" w:hAnsi="楷体" w:eastAsia="楷体"/>
          <w:sz w:val="28"/>
          <w:szCs w:val="28"/>
        </w:rPr>
        <w:t>（5）部省级平台</w:t>
      </w:r>
    </w:p>
    <w:p w14:paraId="352016D0">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【四】人才培养</w:t>
      </w:r>
    </w:p>
    <w:p w14:paraId="771BF399">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一、培养体系</w:t>
      </w:r>
    </w:p>
    <w:p w14:paraId="1B448224">
      <w:pPr>
        <w:spacing w:line="400" w:lineRule="exact"/>
        <w:ind w:left="210" w:firstLine="420"/>
        <w:rPr>
          <w:rFonts w:hint="eastAsia" w:ascii="楷体" w:hAnsi="楷体" w:eastAsia="楷体"/>
          <w:sz w:val="28"/>
          <w:szCs w:val="28"/>
        </w:rPr>
      </w:pPr>
      <w:r>
        <w:rPr>
          <w:rFonts w:hint="eastAsia" w:ascii="楷体" w:hAnsi="楷体" w:eastAsia="楷体"/>
          <w:sz w:val="28"/>
          <w:szCs w:val="28"/>
        </w:rPr>
        <w:t xml:space="preserve">    （一）</w:t>
      </w:r>
      <w:r>
        <w:rPr>
          <w:rFonts w:hint="eastAsia" w:ascii="楷体" w:hAnsi="楷体" w:eastAsia="楷体"/>
          <w:sz w:val="28"/>
          <w:szCs w:val="28"/>
          <w:u w:val="single"/>
        </w:rPr>
        <w:t>2012-2022</w:t>
      </w:r>
      <w:r>
        <w:rPr>
          <w:rFonts w:hint="eastAsia" w:ascii="楷体" w:hAnsi="楷体" w:eastAsia="楷体"/>
          <w:sz w:val="28"/>
          <w:szCs w:val="28"/>
        </w:rPr>
        <w:t>年本科招生人数折线图</w:t>
      </w:r>
    </w:p>
    <w:p w14:paraId="5BA90C94">
      <w:pPr>
        <w:spacing w:line="400" w:lineRule="exact"/>
        <w:ind w:left="210" w:firstLine="420"/>
        <w:rPr>
          <w:rFonts w:hint="eastAsia" w:ascii="楷体" w:hAnsi="楷体" w:eastAsia="楷体"/>
          <w:sz w:val="28"/>
          <w:szCs w:val="28"/>
        </w:rPr>
      </w:pPr>
      <w:r>
        <w:rPr>
          <w:rFonts w:hint="eastAsia" w:ascii="楷体" w:hAnsi="楷体" w:eastAsia="楷体"/>
          <w:sz w:val="28"/>
          <w:szCs w:val="28"/>
        </w:rPr>
        <w:t xml:space="preserve">    （二）</w:t>
      </w:r>
      <w:r>
        <w:rPr>
          <w:rFonts w:hint="eastAsia" w:ascii="楷体" w:hAnsi="楷体" w:eastAsia="楷体"/>
          <w:sz w:val="28"/>
          <w:szCs w:val="28"/>
          <w:u w:val="single"/>
        </w:rPr>
        <w:t>2012-2022</w:t>
      </w:r>
      <w:r>
        <w:rPr>
          <w:rFonts w:hint="eastAsia" w:ascii="楷体" w:hAnsi="楷体" w:eastAsia="楷体"/>
          <w:sz w:val="28"/>
          <w:szCs w:val="28"/>
        </w:rPr>
        <w:t>年研究生录取人数折线图</w:t>
      </w:r>
    </w:p>
    <w:p w14:paraId="37A99026">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二、教学研究与改革</w:t>
      </w:r>
    </w:p>
    <w:p w14:paraId="0E36D069">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（一）国家级教学成果奖</w:t>
      </w:r>
      <w:r>
        <w:rPr>
          <w:rFonts w:hint="eastAsia" w:ascii="楷体" w:hAnsi="楷体" w:eastAsia="楷体"/>
          <w:sz w:val="28"/>
          <w:szCs w:val="28"/>
          <w:u w:val="single"/>
        </w:rPr>
        <w:t xml:space="preserve">9 </w:t>
      </w:r>
      <w:r>
        <w:rPr>
          <w:rFonts w:hint="eastAsia" w:ascii="楷体" w:hAnsi="楷体" w:eastAsia="楷体"/>
          <w:sz w:val="28"/>
          <w:szCs w:val="28"/>
        </w:rPr>
        <w:t>项</w:t>
      </w:r>
    </w:p>
    <w:p w14:paraId="2B02FEE6">
      <w:pPr>
        <w:spacing w:line="400" w:lineRule="exact"/>
        <w:ind w:left="210" w:firstLine="420"/>
        <w:rPr>
          <w:rFonts w:hint="eastAsia" w:ascii="楷体" w:hAnsi="楷体" w:eastAsia="楷体"/>
          <w:sz w:val="28"/>
          <w:szCs w:val="28"/>
        </w:rPr>
      </w:pPr>
      <w:r>
        <w:rPr>
          <w:rFonts w:hint="eastAsia" w:ascii="楷体" w:hAnsi="楷体" w:eastAsia="楷体"/>
          <w:sz w:val="28"/>
          <w:szCs w:val="28"/>
        </w:rPr>
        <w:t xml:space="preserve">    （二）中国学位与研究生教育学会研究生教育成果奖</w:t>
      </w:r>
      <w:r>
        <w:rPr>
          <w:rFonts w:hint="eastAsia" w:ascii="楷体" w:hAnsi="楷体" w:eastAsia="楷体"/>
          <w:sz w:val="28"/>
          <w:szCs w:val="28"/>
          <w:u w:val="single"/>
        </w:rPr>
        <w:t>1</w:t>
      </w:r>
      <w:r>
        <w:rPr>
          <w:rFonts w:hint="eastAsia" w:ascii="楷体" w:hAnsi="楷体" w:eastAsia="楷体"/>
          <w:sz w:val="28"/>
          <w:szCs w:val="28"/>
        </w:rPr>
        <w:t>项</w:t>
      </w:r>
    </w:p>
    <w:p w14:paraId="010C41B7">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（三）全国教育专业学位教学成果奖</w:t>
      </w:r>
      <w:r>
        <w:rPr>
          <w:rFonts w:hint="eastAsia" w:ascii="楷体" w:hAnsi="楷体" w:eastAsia="楷体"/>
          <w:sz w:val="28"/>
          <w:szCs w:val="28"/>
          <w:u w:val="single"/>
        </w:rPr>
        <w:t>2</w:t>
      </w:r>
      <w:r>
        <w:rPr>
          <w:rFonts w:hint="eastAsia" w:ascii="楷体" w:hAnsi="楷体" w:eastAsia="楷体"/>
          <w:sz w:val="28"/>
          <w:szCs w:val="28"/>
        </w:rPr>
        <w:t>项</w:t>
      </w:r>
    </w:p>
    <w:p w14:paraId="55E105D3">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（四）江苏省教学成果奖</w:t>
      </w:r>
      <w:r>
        <w:rPr>
          <w:rFonts w:hint="eastAsia" w:ascii="楷体" w:hAnsi="楷体" w:eastAsia="楷体"/>
          <w:sz w:val="28"/>
          <w:szCs w:val="28"/>
          <w:u w:val="single"/>
        </w:rPr>
        <w:t>73</w:t>
      </w:r>
      <w:r>
        <w:rPr>
          <w:rFonts w:hint="eastAsia" w:ascii="楷体" w:hAnsi="楷体" w:eastAsia="楷体"/>
          <w:sz w:val="28"/>
          <w:szCs w:val="28"/>
        </w:rPr>
        <w:t>项</w:t>
      </w:r>
    </w:p>
    <w:p w14:paraId="72D93A0F">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（五）教育部教师队伍建设示范项目</w:t>
      </w:r>
      <w:r>
        <w:rPr>
          <w:rFonts w:hint="eastAsia" w:ascii="楷体" w:hAnsi="楷体" w:eastAsia="楷体"/>
          <w:sz w:val="28"/>
          <w:szCs w:val="28"/>
          <w:u w:val="single"/>
        </w:rPr>
        <w:t>6</w:t>
      </w:r>
      <w:r>
        <w:rPr>
          <w:rFonts w:hint="eastAsia" w:ascii="楷体" w:hAnsi="楷体" w:eastAsia="楷体"/>
          <w:sz w:val="28"/>
          <w:szCs w:val="28"/>
        </w:rPr>
        <w:t>项</w:t>
      </w:r>
    </w:p>
    <w:p w14:paraId="2B426DDB">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（六）教育部新文科研究与改革实践项目</w:t>
      </w:r>
      <w:r>
        <w:rPr>
          <w:rFonts w:hint="eastAsia" w:ascii="楷体" w:hAnsi="楷体" w:eastAsia="楷体"/>
          <w:sz w:val="28"/>
          <w:szCs w:val="28"/>
          <w:u w:val="single"/>
        </w:rPr>
        <w:t>3</w:t>
      </w:r>
      <w:r>
        <w:rPr>
          <w:rFonts w:hint="eastAsia" w:ascii="楷体" w:hAnsi="楷体" w:eastAsia="楷体"/>
          <w:sz w:val="28"/>
          <w:szCs w:val="28"/>
        </w:rPr>
        <w:t>项</w:t>
      </w:r>
    </w:p>
    <w:p w14:paraId="2BC37A4D">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（七）教育部新工科研究与实践项目</w:t>
      </w:r>
      <w:r>
        <w:rPr>
          <w:rFonts w:hint="eastAsia" w:ascii="楷体" w:hAnsi="楷体" w:eastAsia="楷体"/>
          <w:sz w:val="28"/>
          <w:szCs w:val="28"/>
          <w:u w:val="single"/>
        </w:rPr>
        <w:t>1</w:t>
      </w:r>
      <w:r>
        <w:rPr>
          <w:rFonts w:hint="eastAsia" w:ascii="楷体" w:hAnsi="楷体" w:eastAsia="楷体"/>
          <w:sz w:val="28"/>
          <w:szCs w:val="28"/>
        </w:rPr>
        <w:t>项</w:t>
      </w:r>
    </w:p>
    <w:p w14:paraId="27F73407">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（八）教育部卓越教师培养计划改革项目</w:t>
      </w:r>
      <w:r>
        <w:rPr>
          <w:rFonts w:hint="eastAsia" w:ascii="楷体" w:hAnsi="楷体" w:eastAsia="楷体"/>
          <w:sz w:val="28"/>
          <w:szCs w:val="28"/>
          <w:u w:val="single"/>
        </w:rPr>
        <w:t>2</w:t>
      </w:r>
      <w:r>
        <w:rPr>
          <w:rFonts w:hint="eastAsia" w:ascii="楷体" w:hAnsi="楷体" w:eastAsia="楷体"/>
          <w:sz w:val="28"/>
          <w:szCs w:val="28"/>
        </w:rPr>
        <w:t>项</w:t>
      </w:r>
    </w:p>
    <w:p w14:paraId="12EA8577">
      <w:pPr>
        <w:spacing w:line="400" w:lineRule="exact"/>
        <w:ind w:left="210" w:firstLine="840" w:firstLineChars="300"/>
        <w:rPr>
          <w:rFonts w:hint="eastAsia" w:ascii="楷体" w:hAnsi="楷体" w:eastAsia="楷体"/>
          <w:sz w:val="28"/>
          <w:szCs w:val="28"/>
        </w:rPr>
      </w:pPr>
      <w:r>
        <w:rPr>
          <w:rFonts w:hint="eastAsia" w:ascii="楷体" w:hAnsi="楷体" w:eastAsia="楷体"/>
          <w:sz w:val="28"/>
          <w:szCs w:val="28"/>
        </w:rPr>
        <w:t>三、平台和团队建设</w:t>
      </w:r>
    </w:p>
    <w:p w14:paraId="1688489D">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（一）国家级教学团队</w:t>
      </w:r>
      <w:r>
        <w:rPr>
          <w:rFonts w:hint="eastAsia" w:ascii="楷体" w:hAnsi="楷体" w:eastAsia="楷体"/>
          <w:sz w:val="28"/>
          <w:szCs w:val="28"/>
          <w:u w:val="single"/>
        </w:rPr>
        <w:t>2</w:t>
      </w:r>
      <w:r>
        <w:rPr>
          <w:rFonts w:hint="eastAsia" w:ascii="楷体" w:hAnsi="楷体" w:eastAsia="楷体"/>
          <w:sz w:val="28"/>
          <w:szCs w:val="28"/>
        </w:rPr>
        <w:t>个</w:t>
      </w:r>
    </w:p>
    <w:p w14:paraId="0AAE0768">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（二）江苏省高等学校优秀教学团队</w:t>
      </w:r>
      <w:r>
        <w:rPr>
          <w:rFonts w:hint="eastAsia" w:ascii="楷体" w:hAnsi="楷体" w:eastAsia="楷体"/>
          <w:sz w:val="28"/>
          <w:szCs w:val="28"/>
          <w:u w:val="single"/>
        </w:rPr>
        <w:t>2</w:t>
      </w:r>
      <w:r>
        <w:rPr>
          <w:rFonts w:hint="eastAsia" w:ascii="楷体" w:hAnsi="楷体" w:eastAsia="楷体"/>
          <w:sz w:val="28"/>
          <w:szCs w:val="28"/>
        </w:rPr>
        <w:t>个</w:t>
      </w:r>
    </w:p>
    <w:p w14:paraId="7FBD4F0B">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（三）江苏省高校“青蓝工程”优秀教学团队</w:t>
      </w:r>
      <w:r>
        <w:rPr>
          <w:rFonts w:hint="eastAsia" w:ascii="楷体" w:hAnsi="楷体" w:eastAsia="楷体"/>
          <w:sz w:val="28"/>
          <w:szCs w:val="28"/>
          <w:u w:val="single"/>
        </w:rPr>
        <w:t>5</w:t>
      </w:r>
      <w:r>
        <w:rPr>
          <w:rFonts w:hint="eastAsia" w:ascii="楷体" w:hAnsi="楷体" w:eastAsia="楷体"/>
          <w:sz w:val="28"/>
          <w:szCs w:val="28"/>
        </w:rPr>
        <w:t>个</w:t>
      </w:r>
    </w:p>
    <w:p w14:paraId="03C5B8D5">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（四）国家级虚拟教研室</w:t>
      </w:r>
      <w:r>
        <w:rPr>
          <w:rFonts w:hint="eastAsia" w:ascii="楷体" w:hAnsi="楷体" w:eastAsia="楷体"/>
          <w:sz w:val="28"/>
          <w:szCs w:val="28"/>
          <w:u w:val="single"/>
        </w:rPr>
        <w:t>1</w:t>
      </w:r>
      <w:r>
        <w:rPr>
          <w:rFonts w:hint="eastAsia" w:ascii="楷体" w:hAnsi="楷体" w:eastAsia="楷体"/>
          <w:sz w:val="28"/>
          <w:szCs w:val="28"/>
        </w:rPr>
        <w:t>个</w:t>
      </w:r>
    </w:p>
    <w:p w14:paraId="6F996F59">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（五）全国大学生校外实践教育基地建设项目</w:t>
      </w:r>
      <w:r>
        <w:rPr>
          <w:rFonts w:hint="eastAsia" w:ascii="楷体" w:hAnsi="楷体" w:eastAsia="楷体"/>
          <w:sz w:val="28"/>
          <w:szCs w:val="28"/>
          <w:u w:val="single"/>
        </w:rPr>
        <w:t>1</w:t>
      </w:r>
      <w:r>
        <w:rPr>
          <w:rFonts w:hint="eastAsia" w:ascii="楷体" w:hAnsi="楷体" w:eastAsia="楷体"/>
          <w:sz w:val="28"/>
          <w:szCs w:val="28"/>
        </w:rPr>
        <w:t>个</w:t>
      </w:r>
    </w:p>
    <w:p w14:paraId="4ECD25DA">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（六）全国教育硕士专业单位研究生联合培养示范基地</w:t>
      </w:r>
      <w:r>
        <w:rPr>
          <w:rFonts w:hint="eastAsia" w:ascii="楷体" w:hAnsi="楷体" w:eastAsia="楷体"/>
          <w:sz w:val="28"/>
          <w:szCs w:val="28"/>
          <w:u w:val="single"/>
        </w:rPr>
        <w:t>1</w:t>
      </w:r>
      <w:r>
        <w:rPr>
          <w:rFonts w:hint="eastAsia" w:ascii="楷体" w:hAnsi="楷体" w:eastAsia="楷体"/>
          <w:sz w:val="28"/>
          <w:szCs w:val="28"/>
        </w:rPr>
        <w:t>个</w:t>
      </w:r>
    </w:p>
    <w:p w14:paraId="51CB85A6">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（七）国家语言文字应用培训基地</w:t>
      </w:r>
      <w:r>
        <w:rPr>
          <w:rFonts w:hint="eastAsia" w:ascii="楷体" w:hAnsi="楷体" w:eastAsia="楷体"/>
          <w:sz w:val="28"/>
          <w:szCs w:val="28"/>
          <w:u w:val="single"/>
        </w:rPr>
        <w:t>1</w:t>
      </w:r>
      <w:r>
        <w:rPr>
          <w:rFonts w:hint="eastAsia" w:ascii="楷体" w:hAnsi="楷体" w:eastAsia="楷体"/>
          <w:sz w:val="28"/>
          <w:szCs w:val="28"/>
        </w:rPr>
        <w:t>个</w:t>
      </w:r>
    </w:p>
    <w:p w14:paraId="1BE44C3C">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（八）江苏省大学生创新创业实践教育中心</w:t>
      </w:r>
      <w:r>
        <w:rPr>
          <w:rFonts w:hint="eastAsia" w:ascii="楷体" w:hAnsi="楷体" w:eastAsia="楷体"/>
          <w:sz w:val="28"/>
          <w:szCs w:val="28"/>
          <w:u w:val="single"/>
        </w:rPr>
        <w:t>1</w:t>
      </w:r>
      <w:r>
        <w:rPr>
          <w:rFonts w:hint="eastAsia" w:ascii="楷体" w:hAnsi="楷体" w:eastAsia="楷体"/>
          <w:sz w:val="28"/>
          <w:szCs w:val="28"/>
        </w:rPr>
        <w:t>个</w:t>
      </w:r>
    </w:p>
    <w:p w14:paraId="7CDCD46F">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四、专业建设</w:t>
      </w:r>
    </w:p>
    <w:p w14:paraId="677137C9">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（一）获批</w:t>
      </w:r>
      <w:r>
        <w:rPr>
          <w:rFonts w:hint="eastAsia" w:ascii="楷体" w:hAnsi="楷体" w:eastAsia="楷体"/>
          <w:sz w:val="28"/>
          <w:szCs w:val="28"/>
          <w:u w:val="single"/>
        </w:rPr>
        <w:t>24</w:t>
      </w:r>
      <w:r>
        <w:rPr>
          <w:rFonts w:hint="eastAsia" w:ascii="楷体" w:hAnsi="楷体" w:eastAsia="楷体"/>
          <w:sz w:val="28"/>
          <w:szCs w:val="28"/>
        </w:rPr>
        <w:t>个国家级一流本科专业建设点：</w:t>
      </w:r>
    </w:p>
    <w:p w14:paraId="7A2661B6">
      <w:pPr>
        <w:pStyle w:val="28"/>
        <w:spacing w:line="400" w:lineRule="exact"/>
        <w:ind w:left="1670" w:firstLine="280" w:firstLineChars="100"/>
        <w:rPr>
          <w:rFonts w:hint="eastAsia" w:ascii="楷体" w:hAnsi="楷体" w:eastAsia="楷体"/>
          <w:sz w:val="28"/>
          <w:szCs w:val="28"/>
        </w:rPr>
      </w:pPr>
      <w:r>
        <w:rPr>
          <w:rFonts w:hint="eastAsia" w:ascii="楷体" w:hAnsi="楷体" w:eastAsia="楷体"/>
          <w:sz w:val="28"/>
          <w:szCs w:val="28"/>
        </w:rPr>
        <w:t>以上包括专业名称·所在学院·获批时间</w:t>
      </w:r>
    </w:p>
    <w:p w14:paraId="0C2DEFE8">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（二）获批</w:t>
      </w:r>
      <w:r>
        <w:rPr>
          <w:rFonts w:hint="eastAsia" w:ascii="楷体" w:hAnsi="楷体" w:eastAsia="楷体"/>
          <w:sz w:val="28"/>
          <w:szCs w:val="28"/>
          <w:u w:val="single"/>
        </w:rPr>
        <w:t>16</w:t>
      </w:r>
      <w:r>
        <w:rPr>
          <w:rFonts w:hint="eastAsia" w:ascii="楷体" w:hAnsi="楷体" w:eastAsia="楷体"/>
          <w:sz w:val="28"/>
          <w:szCs w:val="28"/>
        </w:rPr>
        <w:t>个省级一流本科专业建设点：</w:t>
      </w:r>
    </w:p>
    <w:p w14:paraId="07654F7B">
      <w:pPr>
        <w:pStyle w:val="28"/>
        <w:spacing w:line="400" w:lineRule="exact"/>
        <w:ind w:left="1670" w:firstLine="280" w:firstLineChars="100"/>
        <w:rPr>
          <w:rFonts w:hint="eastAsia" w:ascii="楷体" w:hAnsi="楷体" w:eastAsia="楷体"/>
          <w:sz w:val="28"/>
          <w:szCs w:val="28"/>
        </w:rPr>
      </w:pPr>
      <w:r>
        <w:rPr>
          <w:rFonts w:hint="eastAsia" w:ascii="楷体" w:hAnsi="楷体" w:eastAsia="楷体"/>
          <w:sz w:val="28"/>
          <w:szCs w:val="28"/>
        </w:rPr>
        <w:t>以上包括专业名称·所在学院·获批时间。</w:t>
      </w:r>
    </w:p>
    <w:p w14:paraId="1D1C18C0">
      <w:pPr>
        <w:spacing w:line="400" w:lineRule="exact"/>
        <w:rPr>
          <w:rFonts w:hint="eastAsia" w:ascii="楷体" w:hAnsi="楷体" w:eastAsia="楷体"/>
          <w:sz w:val="28"/>
          <w:szCs w:val="28"/>
        </w:rPr>
      </w:pPr>
      <w:r>
        <w:rPr>
          <w:rFonts w:hint="eastAsia" w:ascii="楷体" w:hAnsi="楷体" w:eastAsia="楷体"/>
          <w:sz w:val="28"/>
          <w:szCs w:val="28"/>
        </w:rPr>
        <w:t xml:space="preserve">        （三）</w:t>
      </w:r>
      <w:r>
        <w:rPr>
          <w:rFonts w:hint="eastAsia" w:ascii="楷体" w:hAnsi="楷体" w:eastAsia="楷体"/>
          <w:sz w:val="28"/>
          <w:szCs w:val="28"/>
          <w:u w:val="single"/>
        </w:rPr>
        <w:t>2012—2021</w:t>
      </w:r>
      <w:r>
        <w:rPr>
          <w:rFonts w:hint="eastAsia" w:ascii="楷体" w:hAnsi="楷体" w:eastAsia="楷体"/>
          <w:sz w:val="28"/>
          <w:szCs w:val="28"/>
        </w:rPr>
        <w:t>年专业建设相关情况统计表：</w:t>
      </w:r>
    </w:p>
    <w:p w14:paraId="719D3D12">
      <w:pPr>
        <w:spacing w:line="400" w:lineRule="exact"/>
        <w:rPr>
          <w:rFonts w:hint="eastAsia" w:ascii="楷体" w:hAnsi="楷体" w:eastAsia="楷体"/>
          <w:sz w:val="28"/>
          <w:szCs w:val="28"/>
        </w:rPr>
      </w:pPr>
      <w:r>
        <w:rPr>
          <w:rFonts w:hint="eastAsia" w:ascii="楷体" w:hAnsi="楷体" w:eastAsia="楷体"/>
          <w:sz w:val="28"/>
          <w:szCs w:val="28"/>
        </w:rPr>
        <w:t xml:space="preserve">              以上包括年份·名称·数量</w:t>
      </w:r>
    </w:p>
    <w:p w14:paraId="369D813E">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（四）江苏省品牌专业建设工程一期项目</w:t>
      </w:r>
      <w:r>
        <w:rPr>
          <w:rFonts w:hint="eastAsia" w:ascii="楷体" w:hAnsi="楷体" w:eastAsia="楷体"/>
          <w:sz w:val="28"/>
          <w:szCs w:val="28"/>
          <w:u w:val="single"/>
        </w:rPr>
        <w:t>4</w:t>
      </w:r>
      <w:r>
        <w:rPr>
          <w:rFonts w:hint="eastAsia" w:ascii="楷体" w:hAnsi="楷体" w:eastAsia="楷体"/>
          <w:sz w:val="28"/>
          <w:szCs w:val="28"/>
        </w:rPr>
        <w:t>个</w:t>
      </w:r>
    </w:p>
    <w:p w14:paraId="40833BAE">
      <w:pPr>
        <w:pStyle w:val="28"/>
        <w:spacing w:line="400" w:lineRule="exact"/>
        <w:ind w:left="1670" w:firstLine="280" w:firstLineChars="100"/>
        <w:rPr>
          <w:rFonts w:hint="eastAsia" w:ascii="楷体" w:hAnsi="楷体" w:eastAsia="楷体"/>
          <w:sz w:val="28"/>
          <w:szCs w:val="28"/>
        </w:rPr>
      </w:pPr>
      <w:r>
        <w:rPr>
          <w:rFonts w:hint="eastAsia" w:ascii="楷体" w:hAnsi="楷体" w:eastAsia="楷体"/>
          <w:sz w:val="28"/>
          <w:szCs w:val="28"/>
        </w:rPr>
        <w:t>以上包括专业名称·所在学院·获批时间</w:t>
      </w:r>
    </w:p>
    <w:p w14:paraId="08118B33">
      <w:pPr>
        <w:spacing w:line="400" w:lineRule="exact"/>
        <w:rPr>
          <w:rFonts w:hint="eastAsia" w:ascii="楷体" w:hAnsi="楷体" w:eastAsia="楷体"/>
          <w:sz w:val="28"/>
          <w:szCs w:val="28"/>
        </w:rPr>
      </w:pPr>
      <w:r>
        <w:rPr>
          <w:rFonts w:hint="eastAsia" w:ascii="楷体" w:hAnsi="楷体" w:eastAsia="楷体"/>
          <w:sz w:val="28"/>
          <w:szCs w:val="28"/>
        </w:rPr>
        <w:t xml:space="preserve">     五、课程与教材建设</w:t>
      </w:r>
    </w:p>
    <w:p w14:paraId="6E1DF3AC">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（一）课程建设</w:t>
      </w:r>
    </w:p>
    <w:p w14:paraId="238852DD">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1.国家级精品资源共享课</w:t>
      </w:r>
      <w:r>
        <w:rPr>
          <w:rFonts w:hint="eastAsia" w:ascii="楷体" w:hAnsi="楷体" w:eastAsia="楷体"/>
          <w:sz w:val="28"/>
          <w:szCs w:val="28"/>
          <w:u w:val="single"/>
        </w:rPr>
        <w:t>5</w:t>
      </w:r>
      <w:r>
        <w:rPr>
          <w:rFonts w:hint="eastAsia" w:ascii="楷体" w:hAnsi="楷体" w:eastAsia="楷体"/>
          <w:sz w:val="28"/>
          <w:szCs w:val="28"/>
        </w:rPr>
        <w:t>个</w:t>
      </w:r>
    </w:p>
    <w:p w14:paraId="3138883C">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2.国家级精品视频公开课</w:t>
      </w:r>
      <w:r>
        <w:rPr>
          <w:rFonts w:hint="eastAsia" w:ascii="楷体" w:hAnsi="楷体" w:eastAsia="楷体"/>
          <w:sz w:val="28"/>
          <w:szCs w:val="28"/>
          <w:u w:val="single"/>
        </w:rPr>
        <w:t>1</w:t>
      </w:r>
      <w:r>
        <w:rPr>
          <w:rFonts w:hint="eastAsia" w:ascii="楷体" w:hAnsi="楷体" w:eastAsia="楷体"/>
          <w:sz w:val="28"/>
          <w:szCs w:val="28"/>
        </w:rPr>
        <w:t>个</w:t>
      </w:r>
    </w:p>
    <w:p w14:paraId="5AF9D47C">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3.国家级一流本科课程</w:t>
      </w:r>
      <w:r>
        <w:rPr>
          <w:rFonts w:hint="eastAsia" w:ascii="楷体" w:hAnsi="楷体" w:eastAsia="楷体"/>
          <w:sz w:val="28"/>
          <w:szCs w:val="28"/>
          <w:u w:val="single"/>
        </w:rPr>
        <w:t>16</w:t>
      </w:r>
      <w:r>
        <w:rPr>
          <w:rFonts w:hint="eastAsia" w:ascii="楷体" w:hAnsi="楷体" w:eastAsia="楷体"/>
          <w:sz w:val="28"/>
          <w:szCs w:val="28"/>
        </w:rPr>
        <w:t>个</w:t>
      </w:r>
    </w:p>
    <w:p w14:paraId="33082FA0">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4.国家级课程思政示范课程</w:t>
      </w:r>
      <w:r>
        <w:rPr>
          <w:rFonts w:hint="eastAsia" w:ascii="楷体" w:hAnsi="楷体" w:eastAsia="楷体"/>
          <w:sz w:val="28"/>
          <w:szCs w:val="28"/>
          <w:u w:val="single"/>
        </w:rPr>
        <w:t>1</w:t>
      </w:r>
      <w:r>
        <w:rPr>
          <w:rFonts w:hint="eastAsia" w:ascii="楷体" w:hAnsi="楷体" w:eastAsia="楷体"/>
          <w:sz w:val="28"/>
          <w:szCs w:val="28"/>
        </w:rPr>
        <w:t>个</w:t>
      </w:r>
    </w:p>
    <w:p w14:paraId="252288C3">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5.国家级智慧教育平台在线课程</w:t>
      </w:r>
      <w:r>
        <w:rPr>
          <w:rFonts w:hint="eastAsia" w:ascii="楷体" w:hAnsi="楷体" w:eastAsia="楷体"/>
          <w:sz w:val="28"/>
          <w:szCs w:val="28"/>
          <w:u w:val="single"/>
        </w:rPr>
        <w:t>28</w:t>
      </w:r>
      <w:r>
        <w:rPr>
          <w:rFonts w:hint="eastAsia" w:ascii="楷体" w:hAnsi="楷体" w:eastAsia="楷体"/>
          <w:sz w:val="28"/>
          <w:szCs w:val="28"/>
        </w:rPr>
        <w:t>个</w:t>
      </w:r>
    </w:p>
    <w:p w14:paraId="34865893">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6.中国大学MOOC平台在线课程</w:t>
      </w:r>
      <w:r>
        <w:rPr>
          <w:rFonts w:hint="eastAsia" w:ascii="楷体" w:hAnsi="楷体" w:eastAsia="楷体"/>
          <w:sz w:val="28"/>
          <w:szCs w:val="28"/>
          <w:u w:val="single"/>
        </w:rPr>
        <w:t>30</w:t>
      </w:r>
      <w:r>
        <w:rPr>
          <w:rFonts w:hint="eastAsia" w:ascii="楷体" w:hAnsi="楷体" w:eastAsia="楷体"/>
          <w:sz w:val="28"/>
          <w:szCs w:val="28"/>
        </w:rPr>
        <w:t>个</w:t>
      </w:r>
    </w:p>
    <w:p w14:paraId="69D2975A">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7.江苏省一流本科课程</w:t>
      </w:r>
      <w:r>
        <w:rPr>
          <w:rFonts w:hint="eastAsia" w:ascii="楷体" w:hAnsi="楷体" w:eastAsia="楷体"/>
          <w:sz w:val="28"/>
          <w:szCs w:val="28"/>
          <w:u w:val="single"/>
        </w:rPr>
        <w:t>33</w:t>
      </w:r>
      <w:r>
        <w:rPr>
          <w:rFonts w:hint="eastAsia" w:ascii="楷体" w:hAnsi="楷体" w:eastAsia="楷体"/>
          <w:sz w:val="28"/>
          <w:szCs w:val="28"/>
        </w:rPr>
        <w:t>个</w:t>
      </w:r>
    </w:p>
    <w:p w14:paraId="39E100D0">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（二）教材建设</w:t>
      </w:r>
    </w:p>
    <w:p w14:paraId="6F01FDD3">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1.全国优秀教材奖二等奖</w:t>
      </w:r>
      <w:r>
        <w:rPr>
          <w:rFonts w:hint="eastAsia" w:ascii="楷体" w:hAnsi="楷体" w:eastAsia="楷体"/>
          <w:sz w:val="28"/>
          <w:szCs w:val="28"/>
          <w:u w:val="single"/>
        </w:rPr>
        <w:t>2</w:t>
      </w:r>
      <w:r>
        <w:rPr>
          <w:rFonts w:hint="eastAsia" w:ascii="楷体" w:hAnsi="楷体" w:eastAsia="楷体"/>
          <w:sz w:val="28"/>
          <w:szCs w:val="28"/>
        </w:rPr>
        <w:t>个</w:t>
      </w:r>
    </w:p>
    <w:p w14:paraId="6E733F97">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2.全国教材建设先进个人</w:t>
      </w:r>
      <w:r>
        <w:rPr>
          <w:rFonts w:hint="eastAsia" w:ascii="楷体" w:hAnsi="楷体" w:eastAsia="楷体"/>
          <w:sz w:val="28"/>
          <w:szCs w:val="28"/>
          <w:u w:val="single"/>
        </w:rPr>
        <w:t>1</w:t>
      </w:r>
      <w:r>
        <w:rPr>
          <w:rFonts w:hint="eastAsia" w:ascii="楷体" w:hAnsi="楷体" w:eastAsia="楷体"/>
          <w:sz w:val="28"/>
          <w:szCs w:val="28"/>
        </w:rPr>
        <w:t>个</w:t>
      </w:r>
    </w:p>
    <w:p w14:paraId="2C099BF0">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3.国家级精品教材和规划教材</w:t>
      </w:r>
      <w:r>
        <w:rPr>
          <w:rFonts w:hint="eastAsia" w:ascii="楷体" w:hAnsi="楷体" w:eastAsia="楷体"/>
          <w:sz w:val="28"/>
          <w:szCs w:val="28"/>
          <w:u w:val="single"/>
        </w:rPr>
        <w:t>6</w:t>
      </w:r>
      <w:r>
        <w:rPr>
          <w:rFonts w:hint="eastAsia" w:ascii="楷体" w:hAnsi="楷体" w:eastAsia="楷体"/>
          <w:sz w:val="28"/>
          <w:szCs w:val="28"/>
        </w:rPr>
        <w:t>个</w:t>
      </w:r>
    </w:p>
    <w:p w14:paraId="5F23E0DE">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 xml:space="preserve">4.国家级规划教材《现代汉语》出版发行 </w:t>
      </w:r>
      <w:r>
        <w:rPr>
          <w:rFonts w:hint="eastAsia" w:ascii="楷体" w:hAnsi="楷体" w:eastAsia="楷体"/>
          <w:sz w:val="28"/>
          <w:szCs w:val="28"/>
          <w:u w:val="single"/>
        </w:rPr>
        <w:t>1380</w:t>
      </w:r>
      <w:r>
        <w:rPr>
          <w:rFonts w:hint="eastAsia" w:ascii="楷体" w:hAnsi="楷体" w:eastAsia="楷体"/>
          <w:sz w:val="28"/>
          <w:szCs w:val="28"/>
        </w:rPr>
        <w:t>余万册</w:t>
      </w:r>
    </w:p>
    <w:p w14:paraId="457C803A">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5.江苏省重点教材</w:t>
      </w:r>
      <w:r>
        <w:rPr>
          <w:rFonts w:hint="eastAsia" w:ascii="楷体" w:hAnsi="楷体" w:eastAsia="楷体"/>
          <w:sz w:val="28"/>
          <w:szCs w:val="28"/>
          <w:u w:val="single"/>
        </w:rPr>
        <w:t>71</w:t>
      </w:r>
      <w:r>
        <w:rPr>
          <w:rFonts w:hint="eastAsia" w:ascii="楷体" w:hAnsi="楷体" w:eastAsia="楷体"/>
          <w:sz w:val="28"/>
          <w:szCs w:val="28"/>
        </w:rPr>
        <w:t>个</w:t>
      </w:r>
    </w:p>
    <w:p w14:paraId="73C352E0">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6.江苏省本科优秀培育教材</w:t>
      </w:r>
      <w:r>
        <w:rPr>
          <w:rFonts w:hint="eastAsia" w:ascii="楷体" w:hAnsi="楷体" w:eastAsia="楷体"/>
          <w:sz w:val="28"/>
          <w:szCs w:val="28"/>
          <w:u w:val="single"/>
        </w:rPr>
        <w:t>5</w:t>
      </w:r>
      <w:r>
        <w:rPr>
          <w:rFonts w:hint="eastAsia" w:ascii="楷体" w:hAnsi="楷体" w:eastAsia="楷体"/>
          <w:sz w:val="28"/>
          <w:szCs w:val="28"/>
        </w:rPr>
        <w:t>个</w:t>
      </w:r>
    </w:p>
    <w:p w14:paraId="2D57DD2C">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7.江苏省职业教育规划教材</w:t>
      </w:r>
      <w:r>
        <w:rPr>
          <w:rFonts w:hint="eastAsia" w:ascii="楷体" w:hAnsi="楷体" w:eastAsia="楷体"/>
          <w:sz w:val="28"/>
          <w:szCs w:val="28"/>
          <w:u w:val="single"/>
        </w:rPr>
        <w:t>5</w:t>
      </w:r>
      <w:r>
        <w:rPr>
          <w:rFonts w:hint="eastAsia" w:ascii="楷体" w:hAnsi="楷体" w:eastAsia="楷体"/>
          <w:sz w:val="28"/>
          <w:szCs w:val="28"/>
        </w:rPr>
        <w:t>个</w:t>
      </w:r>
    </w:p>
    <w:p w14:paraId="2DBC583B">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六、创新创业</w:t>
      </w:r>
    </w:p>
    <w:p w14:paraId="09FADA84">
      <w:pPr>
        <w:spacing w:line="400" w:lineRule="exact"/>
        <w:ind w:left="210"/>
        <w:rPr>
          <w:rFonts w:hint="eastAsia" w:ascii="楷体" w:hAnsi="楷体" w:eastAsia="楷体"/>
          <w:sz w:val="28"/>
          <w:szCs w:val="28"/>
        </w:rPr>
      </w:pPr>
      <w:r>
        <w:rPr>
          <w:rFonts w:hint="eastAsia" w:ascii="楷体" w:hAnsi="楷体" w:eastAsia="楷体"/>
          <w:sz w:val="28"/>
          <w:szCs w:val="28"/>
        </w:rPr>
        <w:t xml:space="preserve">     （一）</w:t>
      </w:r>
      <w:r>
        <w:rPr>
          <w:rFonts w:hint="eastAsia" w:ascii="楷体" w:hAnsi="楷体" w:eastAsia="楷体"/>
          <w:sz w:val="28"/>
          <w:szCs w:val="28"/>
          <w:u w:val="single"/>
        </w:rPr>
        <w:t>2012—2022</w:t>
      </w:r>
      <w:r>
        <w:rPr>
          <w:rFonts w:hint="eastAsia" w:ascii="楷体" w:hAnsi="楷体" w:eastAsia="楷体"/>
          <w:sz w:val="28"/>
          <w:szCs w:val="28"/>
        </w:rPr>
        <w:t>年，获得国家级大学生赛事奖</w:t>
      </w:r>
      <w:r>
        <w:rPr>
          <w:rFonts w:hint="eastAsia" w:ascii="楷体" w:hAnsi="楷体" w:eastAsia="楷体"/>
          <w:sz w:val="28"/>
          <w:szCs w:val="28"/>
          <w:u w:val="single"/>
        </w:rPr>
        <w:t>2000</w:t>
      </w:r>
      <w:r>
        <w:rPr>
          <w:rFonts w:hint="eastAsia" w:ascii="楷体" w:hAnsi="楷体" w:eastAsia="楷体"/>
          <w:sz w:val="28"/>
          <w:szCs w:val="28"/>
        </w:rPr>
        <w:t>项</w:t>
      </w:r>
    </w:p>
    <w:p w14:paraId="3CE0507E">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1.“互联网+”国赛金奖</w:t>
      </w:r>
      <w:r>
        <w:rPr>
          <w:rFonts w:hint="eastAsia" w:ascii="楷体" w:hAnsi="楷体" w:eastAsia="楷体"/>
          <w:sz w:val="28"/>
          <w:szCs w:val="28"/>
          <w:u w:val="single"/>
        </w:rPr>
        <w:t>1</w:t>
      </w:r>
      <w:r>
        <w:rPr>
          <w:rFonts w:hint="eastAsia" w:ascii="楷体" w:hAnsi="楷体" w:eastAsia="楷体"/>
          <w:sz w:val="28"/>
          <w:szCs w:val="28"/>
        </w:rPr>
        <w:t>项，铜奖</w:t>
      </w:r>
      <w:r>
        <w:rPr>
          <w:rFonts w:hint="eastAsia" w:ascii="楷体" w:hAnsi="楷体" w:eastAsia="楷体"/>
          <w:sz w:val="28"/>
          <w:szCs w:val="28"/>
          <w:u w:val="single"/>
        </w:rPr>
        <w:t>7</w:t>
      </w:r>
      <w:r>
        <w:rPr>
          <w:rFonts w:hint="eastAsia" w:ascii="楷体" w:hAnsi="楷体" w:eastAsia="楷体"/>
          <w:sz w:val="28"/>
          <w:szCs w:val="28"/>
        </w:rPr>
        <w:t>项</w:t>
      </w:r>
    </w:p>
    <w:p w14:paraId="6E52B636">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2.全国大学生数学建模竞赛一等奖</w:t>
      </w:r>
      <w:r>
        <w:rPr>
          <w:rFonts w:hint="eastAsia" w:ascii="楷体" w:hAnsi="楷体" w:eastAsia="楷体"/>
          <w:sz w:val="28"/>
          <w:szCs w:val="28"/>
          <w:u w:val="single"/>
        </w:rPr>
        <w:t>2</w:t>
      </w:r>
      <w:r>
        <w:rPr>
          <w:rFonts w:hint="eastAsia" w:ascii="楷体" w:hAnsi="楷体" w:eastAsia="楷体"/>
          <w:sz w:val="28"/>
          <w:szCs w:val="28"/>
        </w:rPr>
        <w:t>项</w:t>
      </w:r>
    </w:p>
    <w:p w14:paraId="7FC0B6AC">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3.“挑战杯</w:t>
      </w:r>
      <w:r>
        <w:rPr>
          <w:rFonts w:ascii="楷体" w:hAnsi="楷体" w:eastAsia="楷体"/>
          <w:sz w:val="28"/>
          <w:szCs w:val="28"/>
        </w:rPr>
        <w:t>”</w:t>
      </w:r>
      <w:r>
        <w:rPr>
          <w:rFonts w:hint="eastAsia" w:ascii="楷体" w:hAnsi="楷体" w:eastAsia="楷体"/>
          <w:sz w:val="28"/>
          <w:szCs w:val="28"/>
        </w:rPr>
        <w:t>国赛特等奖</w:t>
      </w:r>
      <w:r>
        <w:rPr>
          <w:rFonts w:hint="eastAsia" w:ascii="楷体" w:hAnsi="楷体" w:eastAsia="楷体"/>
          <w:sz w:val="28"/>
          <w:szCs w:val="28"/>
          <w:u w:val="single"/>
        </w:rPr>
        <w:t>2</w:t>
      </w:r>
      <w:r>
        <w:rPr>
          <w:rFonts w:hint="eastAsia" w:ascii="楷体" w:hAnsi="楷体" w:eastAsia="楷体"/>
          <w:sz w:val="28"/>
          <w:szCs w:val="28"/>
        </w:rPr>
        <w:t>项，一等奖</w:t>
      </w:r>
      <w:r>
        <w:rPr>
          <w:rFonts w:hint="eastAsia" w:ascii="楷体" w:hAnsi="楷体" w:eastAsia="楷体"/>
          <w:sz w:val="28"/>
          <w:szCs w:val="28"/>
          <w:u w:val="single"/>
        </w:rPr>
        <w:t>4</w:t>
      </w:r>
      <w:r>
        <w:rPr>
          <w:rFonts w:hint="eastAsia" w:ascii="楷体" w:hAnsi="楷体" w:eastAsia="楷体"/>
          <w:sz w:val="28"/>
          <w:szCs w:val="28"/>
        </w:rPr>
        <w:t>项</w:t>
      </w:r>
    </w:p>
    <w:p w14:paraId="38FA267B">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4.“挑战杯</w:t>
      </w:r>
      <w:r>
        <w:rPr>
          <w:rFonts w:ascii="楷体" w:hAnsi="楷体" w:eastAsia="楷体"/>
          <w:sz w:val="28"/>
          <w:szCs w:val="28"/>
        </w:rPr>
        <w:t>”</w:t>
      </w:r>
      <w:r>
        <w:rPr>
          <w:rFonts w:hint="eastAsia" w:ascii="楷体" w:hAnsi="楷体" w:eastAsia="楷体"/>
          <w:sz w:val="28"/>
          <w:szCs w:val="28"/>
        </w:rPr>
        <w:t>创业大赛金奖</w:t>
      </w:r>
      <w:r>
        <w:rPr>
          <w:rFonts w:hint="eastAsia" w:ascii="楷体" w:hAnsi="楷体" w:eastAsia="楷体"/>
          <w:sz w:val="28"/>
          <w:szCs w:val="28"/>
          <w:u w:val="single"/>
        </w:rPr>
        <w:t>6</w:t>
      </w:r>
      <w:r>
        <w:rPr>
          <w:rFonts w:hint="eastAsia" w:ascii="楷体" w:hAnsi="楷体" w:eastAsia="楷体"/>
          <w:sz w:val="28"/>
          <w:szCs w:val="28"/>
        </w:rPr>
        <w:t>项，银奖</w:t>
      </w:r>
      <w:r>
        <w:rPr>
          <w:rFonts w:hint="eastAsia" w:ascii="楷体" w:hAnsi="楷体" w:eastAsia="楷体"/>
          <w:sz w:val="28"/>
          <w:szCs w:val="28"/>
          <w:u w:val="single"/>
        </w:rPr>
        <w:t>2</w:t>
      </w:r>
      <w:r>
        <w:rPr>
          <w:rFonts w:hint="eastAsia" w:ascii="楷体" w:hAnsi="楷体" w:eastAsia="楷体"/>
          <w:sz w:val="28"/>
          <w:szCs w:val="28"/>
        </w:rPr>
        <w:t>项</w:t>
      </w:r>
    </w:p>
    <w:p w14:paraId="2F56778D">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5.全国大学生电子商务“三创”挑战赛特等奖</w:t>
      </w:r>
      <w:r>
        <w:rPr>
          <w:rFonts w:hint="eastAsia" w:ascii="楷体" w:hAnsi="楷体" w:eastAsia="楷体"/>
          <w:sz w:val="28"/>
          <w:szCs w:val="28"/>
          <w:u w:val="single"/>
        </w:rPr>
        <w:t>1</w:t>
      </w:r>
      <w:r>
        <w:rPr>
          <w:rFonts w:hint="eastAsia" w:ascii="楷体" w:hAnsi="楷体" w:eastAsia="楷体"/>
          <w:sz w:val="28"/>
          <w:szCs w:val="28"/>
        </w:rPr>
        <w:t>项</w:t>
      </w:r>
    </w:p>
    <w:p w14:paraId="140FFF87">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6.全国大学生市场调查与分析大赛一等奖</w:t>
      </w:r>
      <w:r>
        <w:rPr>
          <w:rFonts w:hint="eastAsia" w:ascii="楷体" w:hAnsi="楷体" w:eastAsia="楷体"/>
          <w:sz w:val="28"/>
          <w:szCs w:val="28"/>
          <w:u w:val="single"/>
        </w:rPr>
        <w:t>1</w:t>
      </w:r>
      <w:r>
        <w:rPr>
          <w:rFonts w:hint="eastAsia" w:ascii="楷体" w:hAnsi="楷体" w:eastAsia="楷体"/>
          <w:sz w:val="28"/>
          <w:szCs w:val="28"/>
        </w:rPr>
        <w:t>项</w:t>
      </w:r>
    </w:p>
    <w:p w14:paraId="0B8999AC">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7．东芝杯·中国师范大学师范生教学技能创新大赛一等奖</w:t>
      </w:r>
      <w:r>
        <w:rPr>
          <w:rFonts w:hint="eastAsia" w:ascii="楷体" w:hAnsi="楷体" w:eastAsia="楷体"/>
          <w:sz w:val="28"/>
          <w:szCs w:val="28"/>
          <w:u w:val="single"/>
        </w:rPr>
        <w:t>2</w:t>
      </w:r>
      <w:r>
        <w:rPr>
          <w:rFonts w:hint="eastAsia" w:ascii="楷体" w:hAnsi="楷体" w:eastAsia="楷体"/>
          <w:sz w:val="28"/>
          <w:szCs w:val="28"/>
        </w:rPr>
        <w:t>项</w:t>
      </w:r>
    </w:p>
    <w:p w14:paraId="6A2980FC">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8.全国大学生艺术展演活动一等奖</w:t>
      </w:r>
      <w:r>
        <w:rPr>
          <w:rFonts w:hint="eastAsia" w:ascii="楷体" w:hAnsi="楷体" w:eastAsia="楷体"/>
          <w:sz w:val="28"/>
          <w:szCs w:val="28"/>
          <w:u w:val="single"/>
        </w:rPr>
        <w:t>1</w:t>
      </w:r>
      <w:r>
        <w:rPr>
          <w:rFonts w:hint="eastAsia" w:ascii="楷体" w:hAnsi="楷体" w:eastAsia="楷体"/>
          <w:sz w:val="28"/>
          <w:szCs w:val="28"/>
        </w:rPr>
        <w:t>项</w:t>
      </w:r>
    </w:p>
    <w:p w14:paraId="0DED2A15">
      <w:pPr>
        <w:spacing w:line="400" w:lineRule="exact"/>
        <w:ind w:firstLine="1680" w:firstLineChars="600"/>
        <w:rPr>
          <w:rFonts w:hint="eastAsia" w:ascii="楷体" w:hAnsi="楷体" w:eastAsia="楷体"/>
          <w:sz w:val="28"/>
          <w:szCs w:val="28"/>
        </w:rPr>
      </w:pPr>
      <w:r>
        <w:rPr>
          <w:rFonts w:hint="eastAsia" w:ascii="楷体" w:hAnsi="楷体" w:eastAsia="楷体"/>
          <w:sz w:val="28"/>
          <w:szCs w:val="28"/>
        </w:rPr>
        <w:t>9.大学生创新创业计划项目</w:t>
      </w:r>
      <w:r>
        <w:rPr>
          <w:rFonts w:hint="eastAsia" w:ascii="楷体" w:hAnsi="楷体" w:eastAsia="楷体"/>
          <w:sz w:val="28"/>
          <w:szCs w:val="28"/>
          <w:u w:val="single"/>
        </w:rPr>
        <w:t>2124</w:t>
      </w:r>
      <w:r>
        <w:rPr>
          <w:rFonts w:hint="eastAsia" w:ascii="楷体" w:hAnsi="楷体" w:eastAsia="楷体"/>
          <w:sz w:val="28"/>
          <w:szCs w:val="28"/>
        </w:rPr>
        <w:t>项，国家级</w:t>
      </w:r>
      <w:r>
        <w:rPr>
          <w:rFonts w:hint="eastAsia" w:ascii="楷体" w:hAnsi="楷体" w:eastAsia="楷体"/>
          <w:sz w:val="28"/>
          <w:szCs w:val="28"/>
          <w:u w:val="single"/>
        </w:rPr>
        <w:t>741</w:t>
      </w:r>
      <w:r>
        <w:rPr>
          <w:rFonts w:hint="eastAsia" w:ascii="楷体" w:hAnsi="楷体" w:eastAsia="楷体"/>
          <w:sz w:val="28"/>
          <w:szCs w:val="28"/>
        </w:rPr>
        <w:t>项</w:t>
      </w:r>
    </w:p>
    <w:p w14:paraId="6552BA73">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七、教学管理</w:t>
      </w:r>
    </w:p>
    <w:p w14:paraId="0022E1AA">
      <w:pPr>
        <w:pStyle w:val="28"/>
        <w:spacing w:line="400" w:lineRule="exact"/>
        <w:ind w:left="630" w:firstLine="1120" w:firstLineChars="400"/>
        <w:rPr>
          <w:rFonts w:hint="eastAsia" w:ascii="楷体" w:hAnsi="楷体" w:eastAsia="楷体"/>
          <w:sz w:val="28"/>
          <w:szCs w:val="28"/>
        </w:rPr>
      </w:pPr>
      <w:r>
        <w:rPr>
          <w:rFonts w:hint="eastAsia" w:ascii="楷体" w:hAnsi="楷体" w:eastAsia="楷体"/>
          <w:sz w:val="28"/>
          <w:szCs w:val="28"/>
        </w:rPr>
        <w:t>构建党建与业务学习深度融合的教学管理团队。学校入选教育部师范教育协同提质计划高校，先后获得江苏省教育工作先进集体和江苏省教学工作先进高校等荣誉。</w:t>
      </w:r>
    </w:p>
    <w:p w14:paraId="520912AC">
      <w:pPr>
        <w:pStyle w:val="28"/>
        <w:spacing w:line="400" w:lineRule="exact"/>
        <w:ind w:left="630"/>
        <w:rPr>
          <w:rFonts w:hint="eastAsia" w:ascii="楷体" w:hAnsi="楷体" w:eastAsia="楷体"/>
          <w:sz w:val="28"/>
          <w:szCs w:val="28"/>
        </w:rPr>
      </w:pPr>
    </w:p>
    <w:p w14:paraId="0FE1B862">
      <w:pPr>
        <w:spacing w:line="400" w:lineRule="exact"/>
        <w:rPr>
          <w:rFonts w:hint="eastAsia" w:ascii="楷体" w:hAnsi="楷体" w:eastAsia="楷体"/>
          <w:sz w:val="28"/>
          <w:szCs w:val="28"/>
        </w:rPr>
      </w:pPr>
      <w:r>
        <w:rPr>
          <w:rFonts w:hint="eastAsia" w:ascii="楷体" w:hAnsi="楷体" w:eastAsia="楷体"/>
          <w:sz w:val="28"/>
          <w:szCs w:val="28"/>
        </w:rPr>
        <w:t>【五】校园文化</w:t>
      </w:r>
    </w:p>
    <w:p w14:paraId="3DBA7208">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展示的是传承革命文化，发展社会主义先进文化，推动中华优秀传统文化创造性转化·创新性发展的相关成果和活动开展情况。</w:t>
      </w:r>
    </w:p>
    <w:p w14:paraId="0A0F7D44">
      <w:pPr>
        <w:spacing w:line="400" w:lineRule="exact"/>
        <w:rPr>
          <w:rFonts w:hint="eastAsia" w:ascii="楷体" w:hAnsi="楷体" w:eastAsia="楷体"/>
          <w:sz w:val="28"/>
          <w:szCs w:val="28"/>
        </w:rPr>
      </w:pPr>
      <w:r>
        <w:rPr>
          <w:rFonts w:hint="eastAsia" w:ascii="楷体" w:hAnsi="楷体" w:eastAsia="楷体"/>
          <w:sz w:val="28"/>
          <w:szCs w:val="28"/>
        </w:rPr>
        <w:t>【六】社会服务</w:t>
      </w:r>
    </w:p>
    <w:p w14:paraId="3A437E61">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一、教育服务</w:t>
      </w:r>
    </w:p>
    <w:p w14:paraId="31529846">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学校与多个地方政府签署教育合作协议，承担多项“国培计划”示范性项目。</w:t>
      </w:r>
    </w:p>
    <w:p w14:paraId="23E9993D">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二、科技服务</w:t>
      </w:r>
    </w:p>
    <w:p w14:paraId="21D313B4">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学校大学科技园被科技部、教育部认定为“国家大学科技园”和“国家级科技企业孵化器”。与多个地方政府合作共建产业研究院。</w:t>
      </w:r>
    </w:p>
    <w:p w14:paraId="736FDFBE">
      <w:pPr>
        <w:spacing w:line="400" w:lineRule="exact"/>
        <w:ind w:firstLine="1120" w:firstLineChars="400"/>
        <w:rPr>
          <w:rFonts w:hint="eastAsia" w:ascii="楷体" w:hAnsi="楷体" w:eastAsia="楷体"/>
          <w:sz w:val="28"/>
          <w:szCs w:val="28"/>
        </w:rPr>
      </w:pPr>
      <w:r>
        <w:rPr>
          <w:rFonts w:hint="eastAsia" w:ascii="楷体" w:hAnsi="楷体" w:eastAsia="楷体"/>
          <w:sz w:val="28"/>
          <w:szCs w:val="28"/>
          <w:u w:val="single"/>
        </w:rPr>
        <w:t>2012-2021</w:t>
      </w:r>
      <w:r>
        <w:rPr>
          <w:rFonts w:hint="eastAsia" w:ascii="楷体" w:hAnsi="楷体" w:eastAsia="楷体"/>
          <w:sz w:val="28"/>
          <w:szCs w:val="28"/>
        </w:rPr>
        <w:t>年合作共建产业研究院一览表：</w:t>
      </w:r>
    </w:p>
    <w:p w14:paraId="75D24A66">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以上包括研究院名称·校内单位·企业·合作单位</w:t>
      </w:r>
    </w:p>
    <w:p w14:paraId="02448F08">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三、建言咨政</w:t>
      </w:r>
    </w:p>
    <w:p w14:paraId="36946029">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积极建言“一带一路”国家倡议，获国家领导重要批示。多项建言咨政成果获得“江苏智库实践十佳案例”。</w:t>
      </w:r>
    </w:p>
    <w:p w14:paraId="6FEC744B">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四、文化服务</w:t>
      </w:r>
    </w:p>
    <w:p w14:paraId="3930A10A">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学校与徐州市政府联合举办“汉文化论坛”，为推动汉文化传承创新贡献“苏师智慧”。传承中华优秀传统文化，编辑出版《中华十大家训》《徐州古方志丛书》等大型书籍。</w:t>
      </w:r>
    </w:p>
    <w:p w14:paraId="6571E2E4">
      <w:pPr>
        <w:spacing w:line="400" w:lineRule="exact"/>
        <w:rPr>
          <w:rFonts w:hint="eastAsia" w:ascii="楷体" w:hAnsi="楷体" w:eastAsia="楷体"/>
          <w:sz w:val="28"/>
          <w:szCs w:val="28"/>
        </w:rPr>
      </w:pPr>
      <w:r>
        <w:rPr>
          <w:rFonts w:hint="eastAsia" w:ascii="楷体" w:hAnsi="楷体" w:eastAsia="楷体"/>
          <w:sz w:val="28"/>
          <w:szCs w:val="28"/>
        </w:rPr>
        <w:t>【七】国际交流合作</w:t>
      </w:r>
    </w:p>
    <w:p w14:paraId="48F73DDA">
      <w:pPr>
        <w:spacing w:line="400" w:lineRule="exact"/>
        <w:ind w:left="210"/>
        <w:rPr>
          <w:rFonts w:hint="eastAsia" w:ascii="楷体" w:hAnsi="楷体" w:eastAsia="楷体"/>
          <w:sz w:val="28"/>
          <w:szCs w:val="28"/>
        </w:rPr>
      </w:pPr>
      <w:r>
        <w:rPr>
          <w:rFonts w:hint="eastAsia" w:ascii="楷体" w:hAnsi="楷体" w:eastAsia="楷体"/>
          <w:sz w:val="28"/>
          <w:szCs w:val="28"/>
        </w:rPr>
        <w:t xml:space="preserve">  一、人才培养</w:t>
      </w:r>
    </w:p>
    <w:p w14:paraId="35EEF927">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（一）成立全国第一家非独立法人中俄合作办学机构</w:t>
      </w:r>
    </w:p>
    <w:p w14:paraId="0820EDBE">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（二）加强与境外名校联合培养</w:t>
      </w:r>
    </w:p>
    <w:p w14:paraId="3D8BF0AA">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（三）提升留学生教育质量</w:t>
      </w:r>
    </w:p>
    <w:p w14:paraId="4D7C05D1">
      <w:pPr>
        <w:spacing w:line="400" w:lineRule="exact"/>
        <w:rPr>
          <w:rFonts w:hint="eastAsia" w:ascii="楷体" w:hAnsi="楷体" w:eastAsia="楷体"/>
          <w:sz w:val="28"/>
          <w:szCs w:val="28"/>
        </w:rPr>
      </w:pPr>
      <w:r>
        <w:rPr>
          <w:rFonts w:hint="eastAsia" w:ascii="楷体" w:hAnsi="楷体" w:eastAsia="楷体"/>
          <w:sz w:val="28"/>
          <w:szCs w:val="28"/>
        </w:rPr>
        <w:t xml:space="preserve">   二、科研合作</w:t>
      </w:r>
    </w:p>
    <w:p w14:paraId="7B88D11D">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（一）平台建设</w:t>
      </w:r>
    </w:p>
    <w:p w14:paraId="0458DB62">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（二）研究成果</w:t>
      </w:r>
    </w:p>
    <w:p w14:paraId="78099849">
      <w:pPr>
        <w:spacing w:line="400" w:lineRule="exact"/>
        <w:rPr>
          <w:rFonts w:hint="eastAsia" w:ascii="楷体" w:hAnsi="楷体" w:eastAsia="楷体"/>
          <w:sz w:val="28"/>
          <w:szCs w:val="28"/>
        </w:rPr>
      </w:pPr>
      <w:r>
        <w:rPr>
          <w:rFonts w:hint="eastAsia" w:ascii="楷体" w:hAnsi="楷体" w:eastAsia="楷体"/>
          <w:sz w:val="28"/>
          <w:szCs w:val="28"/>
        </w:rPr>
        <w:t xml:space="preserve">    三、人文交流</w:t>
      </w:r>
    </w:p>
    <w:p w14:paraId="5924ADB0">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（一）扩大友好合作朋友圈</w:t>
      </w:r>
    </w:p>
    <w:p w14:paraId="1CC567CE">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（二）多元传播中国语言文化</w:t>
      </w:r>
    </w:p>
    <w:p w14:paraId="21FCE8B9">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（三）举办高端国际会议</w:t>
      </w:r>
    </w:p>
    <w:p w14:paraId="472C0117">
      <w:pPr>
        <w:spacing w:line="400" w:lineRule="exact"/>
        <w:ind w:firstLine="840" w:firstLineChars="300"/>
        <w:rPr>
          <w:rFonts w:hint="eastAsia" w:ascii="楷体" w:hAnsi="楷体" w:eastAsia="楷体"/>
          <w:sz w:val="28"/>
          <w:szCs w:val="28"/>
        </w:rPr>
      </w:pPr>
      <w:r>
        <w:rPr>
          <w:rFonts w:hint="eastAsia" w:ascii="楷体" w:hAnsi="楷体" w:eastAsia="楷体"/>
          <w:sz w:val="28"/>
          <w:szCs w:val="28"/>
        </w:rPr>
        <w:t>（四）承办高端交流项目</w:t>
      </w:r>
    </w:p>
    <w:p w14:paraId="378A3B66">
      <w:pPr>
        <w:spacing w:line="400" w:lineRule="exact"/>
        <w:rPr>
          <w:rFonts w:hint="eastAsia" w:ascii="楷体" w:hAnsi="楷体" w:eastAsia="楷体"/>
          <w:b/>
          <w:sz w:val="32"/>
          <w:szCs w:val="32"/>
        </w:rPr>
      </w:pPr>
    </w:p>
    <w:p w14:paraId="4D159869">
      <w:pPr>
        <w:spacing w:line="400" w:lineRule="exact"/>
        <w:rPr>
          <w:rFonts w:hint="eastAsia" w:ascii="楷体" w:hAnsi="楷体" w:eastAsia="楷体"/>
          <w:b/>
          <w:sz w:val="32"/>
          <w:szCs w:val="32"/>
        </w:rPr>
      </w:pPr>
      <w:r>
        <w:rPr>
          <w:rFonts w:hint="eastAsia" w:ascii="楷体" w:hAnsi="楷体" w:eastAsia="楷体"/>
          <w:b/>
          <w:sz w:val="32"/>
          <w:szCs w:val="32"/>
        </w:rPr>
        <w:t>第三篇  师范弦歌</w:t>
      </w:r>
    </w:p>
    <w:p w14:paraId="5084E49C">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【一】面向乡村教育：</w:t>
      </w:r>
    </w:p>
    <w:p w14:paraId="03217FB4">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一、学校乡村教育研究由来已久。 </w:t>
      </w:r>
    </w:p>
    <w:p w14:paraId="372CCC32">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二、推进乡村教育改革发展。</w:t>
      </w:r>
    </w:p>
    <w:p w14:paraId="4CA26FA9">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三、建立实习基地助力科研。</w:t>
      </w:r>
    </w:p>
    <w:p w14:paraId="0EA27A8B">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四、利用世界银行贷款研究中学教育。</w:t>
      </w:r>
    </w:p>
    <w:p w14:paraId="0A43D94D">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五、设立基础教育课程改革课。</w:t>
      </w:r>
    </w:p>
    <w:p w14:paraId="67F4184A">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六、合作完成教改项目。</w:t>
      </w:r>
    </w:p>
    <w:p w14:paraId="1A54CD5D">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七、筑牢学生业务功底。  </w:t>
      </w:r>
    </w:p>
    <w:p w14:paraId="425733A4">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八、培育学生创新精神。</w:t>
      </w:r>
    </w:p>
    <w:p w14:paraId="2664DFAA">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九、设置双专业培养复合型教师。 </w:t>
      </w:r>
    </w:p>
    <w:p w14:paraId="06E5425F">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十、顶岗实习，提高中学教师技能。 </w:t>
      </w:r>
    </w:p>
    <w:p w14:paraId="242FE02D">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十一、副（辅）修制，培养一专多能人才。</w:t>
      </w:r>
    </w:p>
    <w:p w14:paraId="5BB7D186">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十二、人才培养模式改革与时俱进。 </w:t>
      </w:r>
    </w:p>
    <w:p w14:paraId="35EDDDD8">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十三、打造职后培训品牌。</w:t>
      </w:r>
    </w:p>
    <w:p w14:paraId="453304E3">
      <w:pPr>
        <w:spacing w:line="400" w:lineRule="exact"/>
        <w:ind w:firstLine="1120" w:firstLineChars="400"/>
        <w:rPr>
          <w:rFonts w:ascii="楷体" w:hAnsi="楷体" w:eastAsia="楷体"/>
          <w:sz w:val="28"/>
          <w:szCs w:val="28"/>
        </w:rPr>
      </w:pPr>
      <w:r>
        <w:rPr>
          <w:rFonts w:hint="eastAsia" w:ascii="楷体" w:hAnsi="楷体" w:eastAsia="楷体"/>
          <w:sz w:val="28"/>
          <w:szCs w:val="28"/>
        </w:rPr>
        <w:t>十四、激发乡村教育活动。</w:t>
      </w:r>
    </w:p>
    <w:p w14:paraId="01646AFC">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 xml:space="preserve">    作为全省首批招收乡村教师定向生的高等院校，截至</w:t>
      </w:r>
      <w:r>
        <w:rPr>
          <w:rFonts w:hint="eastAsia" w:ascii="楷体" w:hAnsi="楷体" w:eastAsia="楷体"/>
          <w:sz w:val="28"/>
          <w:szCs w:val="28"/>
          <w:u w:val="single"/>
        </w:rPr>
        <w:t>2022</w:t>
      </w:r>
      <w:r>
        <w:rPr>
          <w:rFonts w:hint="eastAsia" w:ascii="楷体" w:hAnsi="楷体" w:eastAsia="楷体"/>
          <w:sz w:val="28"/>
          <w:szCs w:val="28"/>
        </w:rPr>
        <w:t>年，学校共培养了</w:t>
      </w:r>
      <w:r>
        <w:rPr>
          <w:rFonts w:hint="eastAsia" w:ascii="楷体" w:hAnsi="楷体" w:eastAsia="楷体"/>
          <w:sz w:val="28"/>
          <w:szCs w:val="28"/>
          <w:u w:val="single"/>
        </w:rPr>
        <w:t>2015</w:t>
      </w:r>
      <w:r>
        <w:rPr>
          <w:rFonts w:hint="eastAsia" w:ascii="楷体" w:hAnsi="楷体" w:eastAsia="楷体"/>
          <w:sz w:val="28"/>
          <w:szCs w:val="28"/>
        </w:rPr>
        <w:t xml:space="preserve">名乡村教师定向生 </w:t>
      </w:r>
    </w:p>
    <w:p w14:paraId="20EB0E91">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【二】培养卓越教师：</w:t>
      </w:r>
    </w:p>
    <w:p w14:paraId="482F237C">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一、构建培养模式。</w:t>
      </w:r>
    </w:p>
    <w:p w14:paraId="53712937">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二、创新培养模式 。</w:t>
      </w:r>
    </w:p>
    <w:p w14:paraId="3747036A">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三、“引智”工程，汇聚优质资源。</w:t>
      </w:r>
    </w:p>
    <w:p w14:paraId="3A5ACA95">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四、“集聚”工程，整合校内力量。</w:t>
      </w:r>
    </w:p>
    <w:p w14:paraId="481A7E23">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五、“立地”工程，凝聚校内力量。</w:t>
      </w:r>
    </w:p>
    <w:p w14:paraId="3B65CD8C">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六、“融合”工程，开展校地共建。</w:t>
      </w:r>
    </w:p>
    <w:p w14:paraId="4B8B3C9D">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七、“提升”工程，塑造教师形象。</w:t>
      </w:r>
    </w:p>
    <w:p w14:paraId="37A13B30">
      <w:pPr>
        <w:spacing w:line="400" w:lineRule="exact"/>
        <w:ind w:firstLine="1120" w:firstLineChars="400"/>
        <w:rPr>
          <w:rFonts w:hint="eastAsia" w:ascii="楷体" w:hAnsi="楷体" w:eastAsia="楷体"/>
          <w:sz w:val="28"/>
          <w:szCs w:val="28"/>
        </w:rPr>
      </w:pPr>
      <w:r>
        <w:rPr>
          <w:rFonts w:hint="eastAsia" w:ascii="楷体" w:hAnsi="楷体" w:eastAsia="楷体"/>
          <w:sz w:val="28"/>
          <w:szCs w:val="28"/>
        </w:rPr>
        <w:t>八、“国际化”工程，拓展国际视野。</w:t>
      </w:r>
    </w:p>
    <w:p w14:paraId="2E1EBC57">
      <w:pPr>
        <w:spacing w:line="400" w:lineRule="exact"/>
        <w:rPr>
          <w:rFonts w:hint="eastAsia" w:ascii="楷体" w:hAnsi="楷体" w:eastAsia="楷体"/>
          <w:b/>
          <w:sz w:val="32"/>
          <w:szCs w:val="32"/>
        </w:rPr>
      </w:pPr>
    </w:p>
    <w:p w14:paraId="6C2C1897">
      <w:pPr>
        <w:spacing w:line="400" w:lineRule="exact"/>
        <w:rPr>
          <w:rFonts w:hint="eastAsia" w:ascii="楷体" w:hAnsi="楷体" w:eastAsia="楷体"/>
          <w:b/>
          <w:sz w:val="32"/>
          <w:szCs w:val="32"/>
        </w:rPr>
      </w:pPr>
    </w:p>
    <w:p w14:paraId="79639E3A">
      <w:pPr>
        <w:spacing w:line="400" w:lineRule="exact"/>
        <w:rPr>
          <w:rFonts w:hint="eastAsia" w:ascii="楷体" w:hAnsi="楷体" w:eastAsia="楷体"/>
          <w:b/>
          <w:sz w:val="32"/>
          <w:szCs w:val="32"/>
        </w:rPr>
      </w:pPr>
      <w:r>
        <w:rPr>
          <w:rFonts w:hint="eastAsia" w:ascii="楷体" w:hAnsi="楷体" w:eastAsia="楷体"/>
          <w:b/>
          <w:sz w:val="32"/>
          <w:szCs w:val="32"/>
        </w:rPr>
        <w:t>第四篇  桃李争妍（均是图片）</w:t>
      </w:r>
    </w:p>
    <w:p w14:paraId="7DBA12D9">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【一】桃李争妍</w:t>
      </w:r>
    </w:p>
    <w:p w14:paraId="5D6BC182">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 xml:space="preserve">      学校在海内外成立了各级各类校友会。</w:t>
      </w:r>
    </w:p>
    <w:p w14:paraId="3C655F0E">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【二】芳华岁月</w:t>
      </w:r>
    </w:p>
    <w:p w14:paraId="7507A0D6">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 xml:space="preserve">      展示了建校以来50年代至80 年代 的毕业老照片。</w:t>
      </w:r>
    </w:p>
    <w:p w14:paraId="17FC7853">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【三】桃李报春</w:t>
      </w:r>
    </w:p>
    <w:p w14:paraId="39348D0C">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 xml:space="preserve">      校友捐赠、设立各类奖助学金等方式回报母校。</w:t>
      </w:r>
    </w:p>
    <w:p w14:paraId="4BA0D2A1">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【四】泽润后学</w:t>
      </w:r>
    </w:p>
    <w:p w14:paraId="6E042A2E">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 xml:space="preserve">      学校设立“校友论坛”，邀请校友回校举办各类活动。</w:t>
      </w:r>
    </w:p>
    <w:p w14:paraId="73BD5974">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【五】重晤时光</w:t>
      </w:r>
    </w:p>
    <w:p w14:paraId="2EC0AEA9">
      <w:pPr>
        <w:spacing w:line="400" w:lineRule="exact"/>
        <w:ind w:firstLine="560" w:firstLineChars="200"/>
        <w:rPr>
          <w:rFonts w:hint="eastAsia" w:ascii="楷体" w:hAnsi="楷体" w:eastAsia="楷体"/>
          <w:sz w:val="28"/>
          <w:szCs w:val="28"/>
        </w:rPr>
      </w:pPr>
      <w:r>
        <w:rPr>
          <w:rFonts w:hint="eastAsia" w:ascii="楷体" w:hAnsi="楷体" w:eastAsia="楷体"/>
          <w:sz w:val="28"/>
          <w:szCs w:val="28"/>
        </w:rPr>
        <w:t xml:space="preserve">      学校举行“秩年校友会”，邀请校友返校交流，重晤时光。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87B41"/>
    <w:multiLevelType w:val="multilevel"/>
    <w:tmpl w:val="49087B41"/>
    <w:lvl w:ilvl="0" w:tentative="0">
      <w:start w:val="8"/>
      <w:numFmt w:val="decimal"/>
      <w:lvlText w:val="（%1）"/>
      <w:lvlJc w:val="left"/>
      <w:pPr>
        <w:ind w:left="2280" w:hanging="720"/>
      </w:pPr>
      <w:rPr>
        <w:rFonts w:hint="default"/>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72"/>
    <w:rsid w:val="000227CB"/>
    <w:rsid w:val="00056C00"/>
    <w:rsid w:val="00071646"/>
    <w:rsid w:val="00095B79"/>
    <w:rsid w:val="000B28B1"/>
    <w:rsid w:val="000C05D3"/>
    <w:rsid w:val="000C2EF5"/>
    <w:rsid w:val="000D29F5"/>
    <w:rsid w:val="000E1967"/>
    <w:rsid w:val="00132CA5"/>
    <w:rsid w:val="00181705"/>
    <w:rsid w:val="00190988"/>
    <w:rsid w:val="0019335E"/>
    <w:rsid w:val="001F620F"/>
    <w:rsid w:val="002251A5"/>
    <w:rsid w:val="00227C05"/>
    <w:rsid w:val="002650EB"/>
    <w:rsid w:val="0029582E"/>
    <w:rsid w:val="002A1934"/>
    <w:rsid w:val="002E71A8"/>
    <w:rsid w:val="0030193E"/>
    <w:rsid w:val="003171D2"/>
    <w:rsid w:val="00391EF1"/>
    <w:rsid w:val="003C1760"/>
    <w:rsid w:val="003E6DFD"/>
    <w:rsid w:val="00423E83"/>
    <w:rsid w:val="00485B51"/>
    <w:rsid w:val="004A3999"/>
    <w:rsid w:val="004B0502"/>
    <w:rsid w:val="004C6D2B"/>
    <w:rsid w:val="00512B0F"/>
    <w:rsid w:val="00517FF5"/>
    <w:rsid w:val="00537E17"/>
    <w:rsid w:val="00596435"/>
    <w:rsid w:val="005A3A0B"/>
    <w:rsid w:val="005C2437"/>
    <w:rsid w:val="005D1E44"/>
    <w:rsid w:val="005F2B5D"/>
    <w:rsid w:val="0065272F"/>
    <w:rsid w:val="006605DF"/>
    <w:rsid w:val="00687FE6"/>
    <w:rsid w:val="006B21B2"/>
    <w:rsid w:val="007516CA"/>
    <w:rsid w:val="007754A5"/>
    <w:rsid w:val="007D3F65"/>
    <w:rsid w:val="00816188"/>
    <w:rsid w:val="00823A30"/>
    <w:rsid w:val="00834129"/>
    <w:rsid w:val="00836EB4"/>
    <w:rsid w:val="008443C4"/>
    <w:rsid w:val="008449A8"/>
    <w:rsid w:val="00854183"/>
    <w:rsid w:val="008759CC"/>
    <w:rsid w:val="00922AA3"/>
    <w:rsid w:val="009A7BDC"/>
    <w:rsid w:val="009E2F91"/>
    <w:rsid w:val="00A13571"/>
    <w:rsid w:val="00A8387A"/>
    <w:rsid w:val="00AD53D3"/>
    <w:rsid w:val="00AD5821"/>
    <w:rsid w:val="00B32E2E"/>
    <w:rsid w:val="00B75A81"/>
    <w:rsid w:val="00B8272A"/>
    <w:rsid w:val="00BC0B84"/>
    <w:rsid w:val="00BD6B72"/>
    <w:rsid w:val="00C706CD"/>
    <w:rsid w:val="00C76379"/>
    <w:rsid w:val="00C845F7"/>
    <w:rsid w:val="00C92AC9"/>
    <w:rsid w:val="00CA5631"/>
    <w:rsid w:val="00CD1F46"/>
    <w:rsid w:val="00CF4946"/>
    <w:rsid w:val="00E765DC"/>
    <w:rsid w:val="00E83726"/>
    <w:rsid w:val="00E875C7"/>
    <w:rsid w:val="00ED692B"/>
    <w:rsid w:val="00F66E3E"/>
    <w:rsid w:val="00F71556"/>
    <w:rsid w:val="00F94B2E"/>
    <w:rsid w:val="00FD088D"/>
    <w:rsid w:val="73AB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2FEC1-3201-4974-BAFE-AA7C3E7469F9}">
  <ds:schemaRefs/>
</ds:datastoreItem>
</file>

<file path=docProps/app.xml><?xml version="1.0" encoding="utf-8"?>
<Properties xmlns="http://schemas.openxmlformats.org/officeDocument/2006/extended-properties" xmlns:vt="http://schemas.openxmlformats.org/officeDocument/2006/docPropsVTypes">
  <Template>Normal</Template>
  <Pages>7</Pages>
  <Words>2859</Words>
  <Characters>3098</Characters>
  <Lines>25</Lines>
  <Paragraphs>7</Paragraphs>
  <TotalTime>657</TotalTime>
  <ScaleCrop>false</ScaleCrop>
  <LinksUpToDate>false</LinksUpToDate>
  <CharactersWithSpaces>3382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2025-03-21T00:45:00Z</dcterms:created>
  <dc:creator>lenovo</dc:creator>
  <cp:lastModifiedBy>贝壳（亲友圈）</cp:lastModifiedBy>
  <dcterms:modified xsi:type="dcterms:W3CDTF">2025-04-24T08:53:06Z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1DBC7C72840B418F87FCBDB5F3479673_13</vt:lpwstr>
  </property>
</Properties>
</file>