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2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2"/>
          <w:szCs w:val="32"/>
        </w:rPr>
        <w:t>江苏师范大学教职工文体协会统计表</w:t>
      </w:r>
      <w:r>
        <w:rPr>
          <w:rFonts w:hint="eastAsia" w:ascii="方正小标宋简体" w:eastAsia="方正小标宋简体"/>
          <w:b/>
          <w:bCs/>
          <w:sz w:val="24"/>
        </w:rPr>
        <w:t>2</w:t>
      </w:r>
      <w:r>
        <w:rPr>
          <w:rFonts w:ascii="方正小标宋简体" w:eastAsia="方正小标宋简体"/>
          <w:b/>
          <w:bCs/>
          <w:sz w:val="24"/>
        </w:rPr>
        <w:t>024.3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810"/>
        <w:gridCol w:w="1612"/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序号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协会名称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负责人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篮球协会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廉澄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13685180300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排球协会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王江云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15895295850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羽毛球协会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黄德志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13615111062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乒乓球协会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孙伟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13615105038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足球协会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李建军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13852101181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棋牌协会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孙正洪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15950685868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集邮协会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张才祥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13813292188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摄影协会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胡学峰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13852098852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游泳协会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郝其宏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13512566088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钓鱼协会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吴元学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13615117969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书法协会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刘淮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13013990905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健身舞蹈协会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陈红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13685188676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瑜珈协会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尹燕萍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15996883336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网球协会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刘雁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13775889035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国画协会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蔡芝竖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15895208080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NDk0Nzk4MTNkM2I1N2YyZDQ0MjE2NmU2Y2E1NGUifQ=="/>
    <w:docVar w:name="KSO_WPS_MARK_KEY" w:val="aee80f1d-687c-4fcf-9581-d259ede9eb22"/>
  </w:docVars>
  <w:rsids>
    <w:rsidRoot w:val="008B2F1D"/>
    <w:rsid w:val="00157701"/>
    <w:rsid w:val="008B2F1D"/>
    <w:rsid w:val="00AC6A91"/>
    <w:rsid w:val="00C3651E"/>
    <w:rsid w:val="123D07E2"/>
    <w:rsid w:val="738C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325</Characters>
  <Lines>2</Lines>
  <Paragraphs>1</Paragraphs>
  <TotalTime>2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2024-03-11T08:53:00Z</dcterms:created>
  <dc:creator>JSNU</dc:creator>
  <cp:lastModifiedBy>JSNU</cp:lastModifiedBy>
  <dcterms:modified xsi:type="dcterms:W3CDTF">2024-03-11T08:56:41Z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BA46CC4C959B4F23A48E4084526449F3_13</vt:lpwstr>
  </property>
</Properties>
</file>