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D2" w:rsidRDefault="00086168">
      <w:pPr>
        <w:ind w:firstLineChars="0" w:firstLine="0"/>
        <w:rPr>
          <w:rFonts w:ascii="仿宋_GB2312" w:eastAsia="仿宋_GB2312"/>
          <w:szCs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14605</wp:posOffset>
                </wp:positionV>
                <wp:extent cx="1984375" cy="481965"/>
                <wp:effectExtent l="0" t="0" r="15875" b="1397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481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CB1AD2" w:rsidRDefault="00086168">
                            <w:pPr>
                              <w:ind w:firstLineChars="0" w:firstLine="0"/>
                              <w:jc w:val="left"/>
                            </w:pPr>
                            <w:r>
                              <w:rPr>
                                <w:rFonts w:ascii="华文中宋" w:eastAsia="宋体" w:hAnsi="华文中宋" w:hint="eastAsia"/>
                                <w:sz w:val="24"/>
                                <w:szCs w:val="24"/>
                              </w:rPr>
                              <w:t>No.</w:t>
                            </w:r>
                            <w:r>
                              <w:rPr>
                                <w:rFonts w:ascii="华文中宋" w:eastAsia="宋体" w:hAnsi="华文中宋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343.3pt;margin-top:1.15pt;width:156.25pt;height:37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" fillcolor="window" strokecolor="window">
                <v:textbox style="mso-fit-shape-to-text:t">
                  <w:txbxContent>
                    <w:p w:rsidR="00CB1AD2" w:rsidRDefault="00086168">
                      <w:pPr>
                        <w:ind w:firstLineChars="0" w:firstLine="0"/>
                        <w:jc w:val="left"/>
                      </w:pPr>
                      <w:r>
                        <w:rPr>
                          <w:rFonts w:ascii="华文中宋" w:eastAsia="宋体" w:hAnsi="华文中宋" w:hint="eastAsia"/>
                          <w:sz w:val="24"/>
                          <w:szCs w:val="24"/>
                        </w:rPr>
                        <w:t>No.</w:t>
                      </w:r>
                      <w:r>
                        <w:rPr>
                          <w:rFonts w:ascii="华文中宋" w:eastAsia="宋体" w:hAnsi="华文中宋" w:hint="eastAsia"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szCs w:val="32"/>
        </w:rPr>
        <w:t>附件</w:t>
      </w:r>
      <w:r w:rsidR="00DE42B1">
        <w:rPr>
          <w:rFonts w:ascii="仿宋_GB2312" w:eastAsia="仿宋_GB2312" w:hint="eastAsia"/>
          <w:szCs w:val="32"/>
        </w:rPr>
        <w:t>：</w:t>
      </w:r>
      <w:bookmarkStart w:id="0" w:name="_GoBack"/>
      <w:bookmarkEnd w:id="0"/>
    </w:p>
    <w:p w:rsidR="00CB1AD2" w:rsidRDefault="00086168">
      <w:pPr>
        <w:spacing w:beforeLines="100" w:before="312"/>
        <w:ind w:firstLine="800"/>
        <w:jc w:val="center"/>
        <w:rPr>
          <w:rFonts w:ascii="仿宋_GB2312" w:eastAsia="仿宋_GB2312" w:hAnsi="华文中宋"/>
          <w:sz w:val="40"/>
          <w:szCs w:val="32"/>
        </w:rPr>
      </w:pPr>
      <w:r>
        <w:rPr>
          <w:rFonts w:ascii="仿宋_GB2312" w:eastAsia="仿宋_GB2312" w:hAnsi="华文中宋" w:hint="eastAsia"/>
          <w:sz w:val="40"/>
          <w:szCs w:val="32"/>
        </w:rPr>
        <w:t>江苏省国家助学贷款还款救助申请审批表</w:t>
      </w:r>
    </w:p>
    <w:p w:rsidR="00CB1AD2" w:rsidRDefault="00086168">
      <w:pPr>
        <w:spacing w:afterLines="50" w:after="156"/>
        <w:ind w:firstLine="480"/>
        <w:jc w:val="center"/>
        <w:rPr>
          <w:rFonts w:ascii="仿宋_GB2312" w:eastAsia="仿宋_GB2312" w:hAnsi="华文中宋"/>
          <w:sz w:val="24"/>
          <w:szCs w:val="24"/>
          <w:u w:val="single"/>
        </w:rPr>
      </w:pPr>
      <w:r>
        <w:rPr>
          <w:rFonts w:ascii="仿宋_GB2312" w:eastAsia="仿宋_GB2312" w:hAnsi="华文中宋" w:hint="eastAsia"/>
          <w:sz w:val="24"/>
          <w:szCs w:val="24"/>
        </w:rPr>
        <w:t>（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华文中宋" w:hint="eastAsia"/>
          <w:sz w:val="24"/>
          <w:szCs w:val="24"/>
        </w:rPr>
        <w:t>年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华文中宋" w:hint="eastAsia"/>
          <w:sz w:val="24"/>
          <w:szCs w:val="24"/>
        </w:rPr>
        <w:t>月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华文中宋" w:hint="eastAsia"/>
          <w:sz w:val="24"/>
          <w:szCs w:val="24"/>
        </w:rPr>
        <w:t>日）</w:t>
      </w:r>
      <w:r>
        <w:rPr>
          <w:rFonts w:ascii="仿宋_GB2312" w:eastAsia="仿宋_GB2312" w:hAnsi="华文中宋" w:hint="eastAsia"/>
          <w:sz w:val="24"/>
          <w:szCs w:val="24"/>
        </w:rPr>
        <w:t xml:space="preserve">     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0"/>
        <w:gridCol w:w="286"/>
        <w:gridCol w:w="185"/>
        <w:gridCol w:w="235"/>
        <w:gridCol w:w="713"/>
        <w:gridCol w:w="142"/>
        <w:gridCol w:w="195"/>
        <w:gridCol w:w="231"/>
        <w:gridCol w:w="1277"/>
        <w:gridCol w:w="1133"/>
        <w:gridCol w:w="428"/>
        <w:gridCol w:w="1129"/>
        <w:gridCol w:w="1559"/>
        <w:gridCol w:w="150"/>
        <w:gridCol w:w="138"/>
        <w:gridCol w:w="1238"/>
      </w:tblGrid>
      <w:tr w:rsidR="00CB1AD2">
        <w:trPr>
          <w:trHeight w:val="397"/>
        </w:trPr>
        <w:tc>
          <w:tcPr>
            <w:tcW w:w="1101" w:type="dxa"/>
            <w:gridSpan w:val="3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贷款类别</w:t>
            </w:r>
          </w:p>
        </w:tc>
        <w:tc>
          <w:tcPr>
            <w:tcW w:w="8753" w:type="dxa"/>
            <w:gridSpan w:val="14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□国家开发银行</w:t>
            </w:r>
            <w:r>
              <w:rPr>
                <w:rFonts w:ascii="仿宋_GB2312" w:eastAsia="仿宋_GB2312" w:hint="eastAsia"/>
                <w:sz w:val="21"/>
                <w:szCs w:val="21"/>
              </w:rPr>
              <w:t>生源地信用助学贷款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□普通高校</w:t>
            </w:r>
            <w:r>
              <w:rPr>
                <w:rFonts w:ascii="仿宋_GB2312" w:eastAsia="仿宋_GB2312" w:hint="eastAsia"/>
                <w:sz w:val="21"/>
                <w:szCs w:val="21"/>
              </w:rPr>
              <w:t>校园地国家助学贷款</w:t>
            </w:r>
          </w:p>
        </w:tc>
      </w:tr>
      <w:tr w:rsidR="00CB1AD2">
        <w:trPr>
          <w:trHeight w:val="397"/>
        </w:trPr>
        <w:tc>
          <w:tcPr>
            <w:tcW w:w="2234" w:type="dxa"/>
            <w:gridSpan w:val="6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校园地贷款经办银行</w:t>
            </w:r>
          </w:p>
        </w:tc>
        <w:tc>
          <w:tcPr>
            <w:tcW w:w="7620" w:type="dxa"/>
            <w:gridSpan w:val="11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（银行）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（省行）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（分行）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（分理处）</w:t>
            </w:r>
          </w:p>
        </w:tc>
      </w:tr>
      <w:tr w:rsidR="00CB1AD2">
        <w:trPr>
          <w:trHeight w:val="397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借款人员信息</w:t>
            </w:r>
          </w:p>
        </w:tc>
      </w:tr>
      <w:tr w:rsidR="00CB1AD2">
        <w:trPr>
          <w:trHeight w:val="397"/>
        </w:trPr>
        <w:tc>
          <w:tcPr>
            <w:tcW w:w="1521" w:type="dxa"/>
            <w:gridSpan w:val="5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借款人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姓名</w:t>
            </w: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居民身份号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详细常住地址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邮政编码</w:t>
            </w:r>
          </w:p>
        </w:tc>
      </w:tr>
      <w:tr w:rsidR="00CB1AD2">
        <w:trPr>
          <w:trHeight w:val="397"/>
        </w:trPr>
        <w:tc>
          <w:tcPr>
            <w:tcW w:w="1521" w:type="dxa"/>
            <w:gridSpan w:val="5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借款学生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1521" w:type="dxa"/>
            <w:gridSpan w:val="5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共同借款人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借款合同与还款救助本息情况</w:t>
            </w:r>
          </w:p>
        </w:tc>
      </w:tr>
      <w:tr w:rsidR="00CB1AD2">
        <w:trPr>
          <w:trHeight w:val="397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</w:rPr>
              <w:t>同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合同号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本金（元）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发放日期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贷款余额（元）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应付利息（元）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救助合计（元）</w:t>
            </w:r>
          </w:p>
        </w:tc>
      </w:tr>
      <w:tr w:rsidR="00CB1AD2">
        <w:trPr>
          <w:trHeight w:val="397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合同</w:t>
            </w: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合同</w:t>
            </w: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合同</w:t>
            </w: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合同</w:t>
            </w:r>
            <w:r>
              <w:rPr>
                <w:rFonts w:ascii="仿宋_GB2312"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合同</w:t>
            </w:r>
            <w:r>
              <w:rPr>
                <w:rFonts w:ascii="仿宋_GB2312" w:eastAsia="仿宋_GB2312" w:hint="eastAsia"/>
                <w:sz w:val="21"/>
                <w:szCs w:val="21"/>
              </w:rPr>
              <w:t>5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合同</w:t>
            </w:r>
            <w:r>
              <w:rPr>
                <w:rFonts w:ascii="仿宋_GB2312"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合同</w:t>
            </w:r>
            <w:r>
              <w:rPr>
                <w:rFonts w:ascii="仿宋_GB2312" w:eastAsia="仿宋_GB2312" w:hint="eastAsia"/>
                <w:sz w:val="21"/>
                <w:szCs w:val="21"/>
              </w:rPr>
              <w:t>7</w:t>
            </w:r>
          </w:p>
        </w:tc>
        <w:tc>
          <w:tcPr>
            <w:tcW w:w="1987" w:type="dxa"/>
            <w:gridSpan w:val="7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2802" w:type="dxa"/>
            <w:gridSpan w:val="9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合计数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9854" w:type="dxa"/>
            <w:gridSpan w:val="17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还款救助申请人信息</w:t>
            </w:r>
          </w:p>
        </w:tc>
      </w:tr>
      <w:tr w:rsidR="00CB1AD2">
        <w:trPr>
          <w:trHeight w:val="397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申请人类别</w:t>
            </w:r>
          </w:p>
        </w:tc>
        <w:tc>
          <w:tcPr>
            <w:tcW w:w="8568" w:type="dxa"/>
            <w:gridSpan w:val="13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□借款学生本人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□共同借款人本人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□其他委托代理人</w:t>
            </w:r>
          </w:p>
        </w:tc>
      </w:tr>
      <w:tr w:rsidR="00CB1AD2">
        <w:trPr>
          <w:trHeight w:val="397"/>
        </w:trPr>
        <w:tc>
          <w:tcPr>
            <w:tcW w:w="1286" w:type="dxa"/>
            <w:gridSpan w:val="4"/>
            <w:vMerge w:val="restart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其他委托代理人信息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姓名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居民身份号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详细常住地址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邮政编码</w:t>
            </w:r>
          </w:p>
        </w:tc>
      </w:tr>
      <w:tr w:rsidR="00CB1AD2">
        <w:trPr>
          <w:trHeight w:val="397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rPr>
          <w:trHeight w:val="397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救助类别</w:t>
            </w:r>
          </w:p>
        </w:tc>
        <w:tc>
          <w:tcPr>
            <w:tcW w:w="8568" w:type="dxa"/>
            <w:gridSpan w:val="13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□死亡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□全部丧失劳动能力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□重大自然灾害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□重病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□特别困难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□重度残疾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□其他</w:t>
            </w:r>
          </w:p>
        </w:tc>
      </w:tr>
      <w:tr w:rsidR="00CB1AD2">
        <w:trPr>
          <w:trHeight w:val="3488"/>
        </w:trPr>
        <w:tc>
          <w:tcPr>
            <w:tcW w:w="675" w:type="dxa"/>
            <w:shd w:val="clear" w:color="auto" w:fill="auto"/>
            <w:vAlign w:val="center"/>
          </w:tcPr>
          <w:p w:rsidR="00CB1AD2" w:rsidRDefault="00086168">
            <w:pPr>
              <w:spacing w:line="240" w:lineRule="auto"/>
              <w:ind w:firstLineChars="0"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申请救助原因</w:t>
            </w:r>
            <w:r>
              <w:rPr>
                <w:rFonts w:ascii="仿宋_GB2312" w:eastAsia="仿宋_GB2312" w:hint="eastAsia"/>
                <w:sz w:val="21"/>
                <w:szCs w:val="21"/>
              </w:rPr>
              <w:t>（由申请人填写）</w:t>
            </w:r>
          </w:p>
        </w:tc>
        <w:tc>
          <w:tcPr>
            <w:tcW w:w="9179" w:type="dxa"/>
            <w:gridSpan w:val="16"/>
            <w:shd w:val="clear" w:color="auto" w:fill="auto"/>
            <w:vAlign w:val="center"/>
          </w:tcPr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CB1AD2">
            <w:pPr>
              <w:spacing w:line="240" w:lineRule="auto"/>
              <w:ind w:leftChars="50" w:left="160" w:rightChars="50" w:right="160" w:firstLineChars="0" w:firstLine="0"/>
              <w:rPr>
                <w:rFonts w:ascii="仿宋_GB2312" w:eastAsia="仿宋_GB2312"/>
                <w:sz w:val="21"/>
                <w:szCs w:val="21"/>
              </w:rPr>
            </w:pPr>
          </w:p>
          <w:p w:rsidR="00CB1AD2" w:rsidRDefault="00086168">
            <w:pPr>
              <w:spacing w:line="240" w:lineRule="auto"/>
              <w:ind w:leftChars="50" w:left="160" w:rightChars="50" w:right="160" w:firstLineChars="0" w:firstLine="0"/>
              <w:jc w:val="right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申请人签字：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日</w:t>
            </w:r>
          </w:p>
        </w:tc>
      </w:tr>
    </w:tbl>
    <w:p w:rsidR="00CB1AD2" w:rsidRDefault="00CB1AD2">
      <w:pPr>
        <w:spacing w:line="240" w:lineRule="auto"/>
        <w:ind w:firstLine="360"/>
        <w:rPr>
          <w:rFonts w:ascii="仿宋_GB2312" w:eastAsia="仿宋_GB2312"/>
          <w:sz w:val="18"/>
          <w:szCs w:val="18"/>
        </w:rPr>
      </w:pPr>
    </w:p>
    <w:p w:rsidR="00CB1AD2" w:rsidRDefault="00CB1AD2">
      <w:pPr>
        <w:widowControl/>
        <w:overflowPunct/>
        <w:adjustRightInd/>
        <w:snapToGrid/>
        <w:spacing w:line="240" w:lineRule="auto"/>
        <w:ind w:firstLineChars="0" w:firstLine="0"/>
        <w:jc w:val="left"/>
        <w:rPr>
          <w:rFonts w:ascii="仿宋_GB2312" w:eastAsia="仿宋_GB2312"/>
          <w:sz w:val="18"/>
          <w:szCs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179"/>
      </w:tblGrid>
      <w:tr w:rsidR="00CB1AD2">
        <w:trPr>
          <w:trHeight w:val="3225"/>
        </w:trPr>
        <w:tc>
          <w:tcPr>
            <w:tcW w:w="675" w:type="dxa"/>
            <w:shd w:val="clear" w:color="auto" w:fill="auto"/>
            <w:vAlign w:val="center"/>
          </w:tcPr>
          <w:p w:rsidR="00CB1AD2" w:rsidRDefault="00086168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县级学生资助管理中心初审意见</w:t>
            </w:r>
          </w:p>
        </w:tc>
        <w:tc>
          <w:tcPr>
            <w:tcW w:w="9179" w:type="dxa"/>
            <w:shd w:val="clear" w:color="auto" w:fill="auto"/>
          </w:tcPr>
          <w:p w:rsidR="00CB1AD2" w:rsidRDefault="00086168">
            <w:pPr>
              <w:widowControl/>
              <w:overflowPunct/>
              <w:spacing w:afterLines="50" w:after="156" w:line="440" w:lineRule="atLeast"/>
              <w:ind w:leftChars="50" w:left="160" w:rightChars="50" w:right="160" w:firstLineChars="0" w:firstLine="0"/>
              <w:jc w:val="left"/>
              <w:rPr>
                <w:rFonts w:ascii="仿宋_GB2312" w:eastAsia="仿宋_GB2312" w:hAnsi="宋体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初审结论：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□同意救助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□不同意救助</w:t>
            </w:r>
          </w:p>
          <w:p w:rsidR="00CB1AD2" w:rsidRDefault="00086168">
            <w:pPr>
              <w:widowControl/>
              <w:overflowPunct/>
              <w:spacing w:line="440" w:lineRule="atLeast"/>
              <w:ind w:leftChars="50" w:left="160" w:rightChars="50" w:right="160" w:firstLineChars="0" w:firstLine="0"/>
              <w:jc w:val="lef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○不同意救助原因：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□材料不符合要求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□不属救助类别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□借款人有失信行为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995" w:firstLine="2089"/>
              <w:jc w:val="left"/>
              <w:rPr>
                <w:rFonts w:ascii="仿宋_GB2312" w:eastAsia="仿宋_GB2312" w:hAnsi="宋体"/>
                <w:sz w:val="2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□其他：</w:t>
            </w:r>
            <w:r>
              <w:rPr>
                <w:rFonts w:ascii="仿宋_GB2312" w:eastAsia="仿宋_GB2312" w:hAnsi="宋体" w:hint="eastAsia"/>
                <w:sz w:val="21"/>
                <w:szCs w:val="21"/>
                <w:u w:val="single"/>
              </w:rPr>
              <w:t xml:space="preserve">                                                      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995" w:firstLine="2089"/>
              <w:jc w:val="left"/>
              <w:rPr>
                <w:rFonts w:ascii="仿宋_GB2312" w:eastAsia="仿宋_GB2312" w:hAnsi="宋体"/>
                <w:sz w:val="2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                       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83" w:firstLine="175"/>
              <w:jc w:val="left"/>
              <w:rPr>
                <w:rFonts w:ascii="仿宋_GB2312" w:eastAsia="仿宋_GB2312" w:hAnsi="宋体"/>
                <w:b/>
                <w:sz w:val="2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○同意救助原因：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  <w:u w:val="single"/>
              </w:rPr>
              <w:t xml:space="preserve">                                                                 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893" w:firstLine="1875"/>
              <w:jc w:val="left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                         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893" w:firstLine="1875"/>
              <w:jc w:val="left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893" w:firstLine="1875"/>
              <w:jc w:val="left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                          </w:t>
            </w:r>
          </w:p>
          <w:p w:rsidR="00CB1AD2" w:rsidRDefault="00086168">
            <w:pPr>
              <w:widowControl/>
              <w:overflowPunct/>
              <w:spacing w:beforeLines="50" w:before="156" w:afterLines="50" w:after="156" w:line="440" w:lineRule="atLeast"/>
              <w:ind w:rightChars="50" w:right="160" w:firstLineChars="16" w:firstLine="34"/>
              <w:jc w:val="right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负责人签字：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 w:val="21"/>
                <w:szCs w:val="21"/>
              </w:rPr>
              <w:t>经办人签字：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日</w:t>
            </w:r>
          </w:p>
        </w:tc>
      </w:tr>
      <w:tr w:rsidR="00CB1AD2">
        <w:trPr>
          <w:trHeight w:val="2941"/>
        </w:trPr>
        <w:tc>
          <w:tcPr>
            <w:tcW w:w="675" w:type="dxa"/>
            <w:shd w:val="clear" w:color="auto" w:fill="auto"/>
            <w:vAlign w:val="center"/>
          </w:tcPr>
          <w:p w:rsidR="00CB1AD2" w:rsidRDefault="00086168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省级学生资助管理中心终审意见</w:t>
            </w:r>
          </w:p>
        </w:tc>
        <w:tc>
          <w:tcPr>
            <w:tcW w:w="9179" w:type="dxa"/>
            <w:shd w:val="clear" w:color="auto" w:fill="auto"/>
          </w:tcPr>
          <w:p w:rsidR="00CB1AD2" w:rsidRDefault="00086168">
            <w:pPr>
              <w:widowControl/>
              <w:overflowPunct/>
              <w:spacing w:beforeLines="50" w:before="156" w:line="440" w:lineRule="atLeast"/>
              <w:ind w:leftChars="50" w:left="160" w:rightChars="50" w:right="160" w:firstLineChars="0" w:firstLine="0"/>
              <w:jc w:val="left"/>
              <w:rPr>
                <w:rFonts w:ascii="仿宋_GB2312" w:eastAsia="仿宋_GB2312" w:hAnsi="宋体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终审结论：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□同意救助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□不同意救助</w:t>
            </w:r>
          </w:p>
          <w:p w:rsidR="00CB1AD2" w:rsidRDefault="00086168">
            <w:pPr>
              <w:widowControl/>
              <w:overflowPunct/>
              <w:spacing w:line="440" w:lineRule="atLeast"/>
              <w:ind w:leftChars="50" w:left="160" w:rightChars="50" w:right="160" w:firstLineChars="0" w:firstLine="0"/>
              <w:jc w:val="lef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○不同意救助原因：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□材料不符合要求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□不属救助类别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□借款人有失信行为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995" w:firstLine="2089"/>
              <w:jc w:val="left"/>
              <w:rPr>
                <w:rFonts w:ascii="仿宋_GB2312" w:eastAsia="仿宋_GB2312" w:hAnsi="宋体"/>
                <w:sz w:val="2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□其他：</w:t>
            </w:r>
            <w:r>
              <w:rPr>
                <w:rFonts w:ascii="仿宋_GB2312" w:eastAsia="仿宋_GB2312" w:hAnsi="宋体" w:hint="eastAsia"/>
                <w:sz w:val="21"/>
                <w:szCs w:val="21"/>
                <w:u w:val="single"/>
              </w:rPr>
              <w:t xml:space="preserve">                                                      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995" w:firstLine="2089"/>
              <w:jc w:val="left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                                                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leftChars="50" w:left="160" w:rightChars="50" w:right="160" w:firstLineChars="16" w:firstLine="34"/>
              <w:jc w:val="left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○同意</w:t>
            </w:r>
            <w:proofErr w:type="gramStart"/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代偿总</w:t>
            </w:r>
            <w:proofErr w:type="gramEnd"/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金额（大写）：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  <w:u w:val="single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sz w:val="21"/>
                <w:szCs w:val="21"/>
              </w:rPr>
              <w:t>元）。</w:t>
            </w:r>
          </w:p>
          <w:p w:rsidR="00CB1AD2" w:rsidRDefault="00086168">
            <w:pPr>
              <w:widowControl/>
              <w:overflowPunct/>
              <w:spacing w:beforeLines="50" w:before="156" w:line="440" w:lineRule="atLeast"/>
              <w:ind w:rightChars="50" w:right="160" w:firstLineChars="993" w:firstLine="2085"/>
              <w:jc w:val="left"/>
              <w:rPr>
                <w:rFonts w:ascii="仿宋_GB2312" w:eastAsia="仿宋_GB2312" w:hAnsi="宋体"/>
                <w:sz w:val="21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【其中：合同</w:t>
            </w:r>
            <w:r>
              <w:rPr>
                <w:rFonts w:ascii="仿宋_GB2312" w:eastAsia="仿宋_GB2312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笔；本金合计</w:t>
            </w:r>
            <w:r>
              <w:rPr>
                <w:rFonts w:ascii="仿宋_GB2312" w:eastAsia="仿宋_GB2312" w:hAnsi="宋体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元；利息合计</w:t>
            </w:r>
            <w:r>
              <w:rPr>
                <w:rFonts w:ascii="仿宋_GB2312" w:eastAsia="仿宋_GB2312" w:hAnsi="宋体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元】</w:t>
            </w:r>
          </w:p>
          <w:p w:rsidR="00CB1AD2" w:rsidRDefault="00086168">
            <w:pPr>
              <w:widowControl/>
              <w:overflowPunct/>
              <w:spacing w:beforeLines="100" w:before="312" w:afterLines="50" w:after="156" w:line="440" w:lineRule="atLeast"/>
              <w:ind w:leftChars="50" w:left="160" w:rightChars="50" w:right="160"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负责人签字：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 w:val="21"/>
                <w:szCs w:val="21"/>
              </w:rPr>
              <w:t>经办人签字：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日</w:t>
            </w:r>
          </w:p>
        </w:tc>
      </w:tr>
      <w:tr w:rsidR="00CB1AD2">
        <w:trPr>
          <w:trHeight w:val="78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AD2" w:rsidRDefault="00086168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AD2" w:rsidRDefault="00CB1AD2">
            <w:pPr>
              <w:widowControl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CB1AD2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AD2" w:rsidRDefault="00086168">
            <w:pPr>
              <w:widowControl/>
              <w:overflowPunct/>
              <w:spacing w:beforeLines="50" w:before="156" w:line="240" w:lineRule="auto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说明：</w:t>
            </w:r>
            <w:r>
              <w:rPr>
                <w:rFonts w:ascii="仿宋_GB2312" w:eastAsia="仿宋_GB2312" w:hint="eastAsia"/>
                <w:sz w:val="18"/>
                <w:szCs w:val="18"/>
              </w:rPr>
              <w:t>1.</w:t>
            </w:r>
            <w:r>
              <w:rPr>
                <w:rFonts w:ascii="仿宋_GB2312" w:eastAsia="仿宋_GB2312" w:hint="eastAsia"/>
                <w:sz w:val="18"/>
                <w:szCs w:val="18"/>
              </w:rPr>
              <w:t>本表一式两份，终审后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省学生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资助管理中心和还款救助受理机构各保留一份。</w:t>
            </w:r>
          </w:p>
          <w:p w:rsidR="00CB1AD2" w:rsidRDefault="00086168">
            <w:pPr>
              <w:widowControl/>
              <w:overflowPunct/>
              <w:adjustRightInd/>
              <w:snapToGrid/>
              <w:spacing w:line="240" w:lineRule="auto"/>
              <w:ind w:left="707" w:hangingChars="393" w:hanging="707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2.</w:t>
            </w:r>
            <w:r>
              <w:rPr>
                <w:rFonts w:ascii="仿宋_GB2312" w:eastAsia="仿宋_GB2312" w:hint="eastAsia"/>
                <w:sz w:val="18"/>
                <w:szCs w:val="18"/>
              </w:rPr>
              <w:t>提交申请时，请将申请人居民身份证复印件、贷款合同复印件（电子合同打印件）、救助原因证明文件按顺序附于表后；代偿操作后，请将经办银行结算凭证（回单）附于表后。</w:t>
            </w:r>
          </w:p>
          <w:p w:rsidR="00CB1AD2" w:rsidRDefault="00086168">
            <w:pPr>
              <w:widowControl/>
              <w:overflowPunct/>
              <w:adjustRightInd/>
              <w:snapToGrid/>
              <w:spacing w:line="240" w:lineRule="auto"/>
              <w:ind w:leftChars="177" w:left="786" w:hangingChars="122" w:hanging="22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3.</w:t>
            </w:r>
            <w:r>
              <w:rPr>
                <w:rFonts w:ascii="仿宋_GB2312" w:eastAsia="仿宋_GB2312" w:hint="eastAsia"/>
                <w:sz w:val="18"/>
                <w:szCs w:val="18"/>
              </w:rPr>
              <w:t>表中贷款余额、应付利息和救助合计由救助受理机构填写，有关数据请从经办银行获取。</w:t>
            </w:r>
          </w:p>
          <w:p w:rsidR="00CB1AD2" w:rsidRDefault="00086168">
            <w:pPr>
              <w:widowControl/>
              <w:overflowPunct/>
              <w:adjustRightInd/>
              <w:snapToGrid/>
              <w:spacing w:line="240" w:lineRule="auto"/>
              <w:ind w:leftChars="177" w:left="786" w:hangingChars="122" w:hanging="22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4.</w:t>
            </w:r>
            <w:r>
              <w:rPr>
                <w:rFonts w:ascii="仿宋_GB2312" w:eastAsia="仿宋_GB2312" w:hint="eastAsia"/>
                <w:sz w:val="18"/>
                <w:szCs w:val="18"/>
              </w:rPr>
              <w:t>申请人和审核负责人、经办人签字必须用黑色签字笔清晰签署，申请原因、审核结论和理由必须完整填写。</w:t>
            </w:r>
          </w:p>
          <w:p w:rsidR="00CB1AD2" w:rsidRDefault="00086168">
            <w:pPr>
              <w:widowControl/>
              <w:overflowPunct/>
              <w:adjustRightInd/>
              <w:snapToGrid/>
              <w:spacing w:line="240" w:lineRule="auto"/>
              <w:ind w:leftChars="177" w:left="786" w:hangingChars="122" w:hanging="22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5.</w:t>
            </w:r>
            <w:r>
              <w:rPr>
                <w:rFonts w:ascii="仿宋_GB2312" w:eastAsia="仿宋_GB2312" w:hint="eastAsia"/>
                <w:sz w:val="18"/>
                <w:szCs w:val="18"/>
              </w:rPr>
              <w:t>救助受理机构不得向申请人提出《江苏省国家助学贷款还款救助暂行办法》规定之外的材料要求。</w:t>
            </w:r>
          </w:p>
        </w:tc>
      </w:tr>
    </w:tbl>
    <w:p w:rsidR="00CB1AD2" w:rsidRDefault="00CB1AD2">
      <w:pPr>
        <w:widowControl/>
        <w:overflowPunct/>
        <w:adjustRightInd/>
        <w:snapToGrid/>
        <w:spacing w:line="240" w:lineRule="auto"/>
        <w:ind w:firstLineChars="0" w:firstLine="0"/>
        <w:jc w:val="left"/>
        <w:rPr>
          <w:rFonts w:ascii="仿宋_GB2312" w:eastAsia="仿宋_GB2312"/>
          <w:sz w:val="18"/>
          <w:szCs w:val="18"/>
        </w:rPr>
        <w:sectPr w:rsidR="00CB1A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CB1AD2" w:rsidRDefault="00CB1AD2">
      <w:pPr>
        <w:ind w:firstLineChars="0" w:firstLine="0"/>
      </w:pPr>
    </w:p>
    <w:sectPr w:rsidR="00CB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68" w:rsidRDefault="00086168">
      <w:pPr>
        <w:spacing w:line="240" w:lineRule="auto"/>
        <w:ind w:firstLine="640"/>
      </w:pPr>
      <w:r>
        <w:separator/>
      </w:r>
    </w:p>
  </w:endnote>
  <w:endnote w:type="continuationSeparator" w:id="0">
    <w:p w:rsidR="00086168" w:rsidRDefault="0008616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D2" w:rsidRDefault="00CB1AD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D2" w:rsidRDefault="00CB1AD2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D2" w:rsidRDefault="00CB1AD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68" w:rsidRDefault="00086168">
      <w:pPr>
        <w:spacing w:line="240" w:lineRule="auto"/>
        <w:ind w:firstLine="640"/>
      </w:pPr>
      <w:r>
        <w:separator/>
      </w:r>
    </w:p>
  </w:footnote>
  <w:footnote w:type="continuationSeparator" w:id="0">
    <w:p w:rsidR="00086168" w:rsidRDefault="0008616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D2" w:rsidRDefault="00CB1AD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D2" w:rsidRDefault="00CB1AD2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D2" w:rsidRDefault="00CB1AD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90"/>
    <w:rsid w:val="00086168"/>
    <w:rsid w:val="000B2702"/>
    <w:rsid w:val="00267756"/>
    <w:rsid w:val="0069538E"/>
    <w:rsid w:val="007B0D3E"/>
    <w:rsid w:val="00873E54"/>
    <w:rsid w:val="00C33F27"/>
    <w:rsid w:val="00CB1AD2"/>
    <w:rsid w:val="00DE42B1"/>
    <w:rsid w:val="00E54B90"/>
    <w:rsid w:val="2710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EF792F"/>
  <w15:docId w15:val="{69451A70-7CC6-4B3A-A4E1-B897072C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snapToGrid w:val="0"/>
      <w:spacing w:line="600" w:lineRule="atLeast"/>
      <w:ind w:firstLineChars="200" w:firstLine="200"/>
      <w:jc w:val="both"/>
    </w:pPr>
    <w:rPr>
      <w:rFonts w:ascii="仿宋" w:eastAsia="仿宋" w:hAnsi="仿宋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仿宋" w:eastAsia="仿宋" w:hAnsi="仿宋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JSNU</dc:creator>
  <cp:lastModifiedBy>魏永俊</cp:lastModifiedBy>
  <cp:revision>6</cp:revision>
  <dcterms:created xsi:type="dcterms:W3CDTF">2016-04-20T02:13:00Z</dcterms:created>
  <dcterms:modified xsi:type="dcterms:W3CDTF">2021-05-11T03:13:00Z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